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2E7EB4" w:rsidP="00F724A0">
            <w:pPr>
              <w:jc w:val="center"/>
              <w:rPr>
                <w:rFonts w:cs="Arial"/>
                <w:b/>
              </w:rPr>
            </w:pPr>
            <w:r>
              <w:rPr>
                <w:rFonts w:cs="Arial"/>
                <w:b/>
              </w:rPr>
              <w:t>Unit Two</w:t>
            </w:r>
            <w:r w:rsidR="000909B0">
              <w:rPr>
                <w:rFonts w:cs="Arial"/>
                <w:b/>
              </w:rPr>
              <w:t xml:space="preserve"> </w:t>
            </w:r>
            <w:r w:rsidR="00A96C11">
              <w:rPr>
                <w:rFonts w:cs="Arial"/>
                <w:b/>
              </w:rPr>
              <w:t xml:space="preserve">:  </w:t>
            </w:r>
            <w:r w:rsidR="0036188D">
              <w:rPr>
                <w:rFonts w:cs="Arial"/>
                <w:b/>
              </w:rPr>
              <w:t>Literary Elements</w:t>
            </w:r>
          </w:p>
          <w:p w:rsidR="0036188D" w:rsidRDefault="0036188D" w:rsidP="008E060F">
            <w:pPr>
              <w:tabs>
                <w:tab w:val="left" w:pos="4245"/>
                <w:tab w:val="center" w:pos="5000"/>
              </w:tabs>
              <w:jc w:val="center"/>
              <w:rPr>
                <w:rFonts w:cs="Arial"/>
                <w:b/>
              </w:rPr>
            </w:pPr>
            <w:r>
              <w:rPr>
                <w:rFonts w:cs="Arial"/>
                <w:b/>
              </w:rPr>
              <w:t xml:space="preserve">Plot, Conflict, Character, </w:t>
            </w:r>
            <w:r w:rsidR="0008316F">
              <w:rPr>
                <w:rFonts w:cs="Arial"/>
                <w:b/>
              </w:rPr>
              <w:t xml:space="preserve">Setting, </w:t>
            </w:r>
            <w:r>
              <w:rPr>
                <w:rFonts w:cs="Arial"/>
                <w:b/>
              </w:rPr>
              <w:t>and Point of View</w:t>
            </w:r>
          </w:p>
          <w:p w:rsidR="008E060F" w:rsidRDefault="008E060F" w:rsidP="008E060F">
            <w:pPr>
              <w:tabs>
                <w:tab w:val="left" w:pos="4245"/>
                <w:tab w:val="center" w:pos="5000"/>
              </w:tabs>
              <w:jc w:val="center"/>
              <w:rPr>
                <w:rFonts w:cs="Arial"/>
                <w:b/>
              </w:rPr>
            </w:pPr>
            <w:r>
              <w:rPr>
                <w:rFonts w:cs="Arial"/>
                <w:b/>
              </w:rPr>
              <w:t xml:space="preserve">Weaving a Story </w:t>
            </w:r>
          </w:p>
          <w:p w:rsidR="008E060F" w:rsidRPr="009E33C6" w:rsidRDefault="008E060F" w:rsidP="008E060F">
            <w:pPr>
              <w:tabs>
                <w:tab w:val="left" w:pos="4245"/>
                <w:tab w:val="center" w:pos="5000"/>
              </w:tabs>
              <w:jc w:val="center"/>
              <w:rPr>
                <w:rFonts w:cs="Arial"/>
                <w:b/>
              </w:rPr>
            </w:pPr>
            <w:r>
              <w:rPr>
                <w:rFonts w:cs="Arial"/>
                <w:b/>
              </w:rPr>
              <w:t>What Makes a Story Unforgettable?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36188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CF1DDE">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CF1DDE">
              <w:rPr>
                <w:b/>
              </w:rPr>
              <w:t>one</w:t>
            </w:r>
            <w:r w:rsidRPr="002106E7">
              <w:t xml:space="preserve"> week(s) for teachers to extend the instructional period</w:t>
            </w:r>
            <w:r w:rsidR="00CF1DDE">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36188D" w:rsidRPr="00E0378A" w:rsidRDefault="0036188D" w:rsidP="00CF1DDE">
            <w:pPr>
              <w:pStyle w:val="Header"/>
              <w:tabs>
                <w:tab w:val="clear" w:pos="4320"/>
                <w:tab w:val="clear" w:pos="8640"/>
              </w:tabs>
              <w:rPr>
                <w:rFonts w:cs="Arial"/>
              </w:rPr>
            </w:pPr>
            <w:r w:rsidRPr="003E5136">
              <w:rPr>
                <w:rFonts w:cs="Arial"/>
              </w:rPr>
              <w:t>St</w:t>
            </w:r>
            <w:r>
              <w:rPr>
                <w:rFonts w:cs="Arial"/>
              </w:rPr>
              <w:t xml:space="preserve">udents will read </w:t>
            </w:r>
            <w:r w:rsidRPr="003E5136">
              <w:rPr>
                <w:rFonts w:cs="Arial"/>
              </w:rPr>
              <w:t xml:space="preserve">fictional texts </w:t>
            </w:r>
            <w:r>
              <w:rPr>
                <w:rFonts w:cs="Arial"/>
              </w:rPr>
              <w:t>both critically and analytically to deepen</w:t>
            </w:r>
            <w:r w:rsidRPr="003E5136">
              <w:rPr>
                <w:rFonts w:cs="Arial"/>
              </w:rPr>
              <w:t xml:space="preserve"> their unde</w:t>
            </w:r>
            <w:r>
              <w:rPr>
                <w:rFonts w:cs="Arial"/>
              </w:rPr>
              <w:t xml:space="preserve">rstanding of the plot, conflict, </w:t>
            </w:r>
            <w:r w:rsidR="00FC07C4">
              <w:rPr>
                <w:rFonts w:cs="Arial"/>
              </w:rPr>
              <w:t>setting</w:t>
            </w:r>
            <w:r w:rsidR="00A717E0">
              <w:rPr>
                <w:rFonts w:cs="Arial"/>
              </w:rPr>
              <w:t xml:space="preserve">, </w:t>
            </w:r>
            <w:r>
              <w:rPr>
                <w:rFonts w:cs="Arial"/>
              </w:rPr>
              <w:t xml:space="preserve">and </w:t>
            </w:r>
            <w:r w:rsidR="00FC07C4">
              <w:rPr>
                <w:rFonts w:cs="Arial"/>
              </w:rPr>
              <w:t>point of view</w:t>
            </w:r>
            <w:r>
              <w:rPr>
                <w:rFonts w:cs="Arial"/>
              </w:rPr>
              <w:t xml:space="preserve"> of a selection.</w:t>
            </w:r>
            <w:r w:rsidRPr="003E5136">
              <w:rPr>
                <w:rFonts w:cs="Arial"/>
              </w:rPr>
              <w:t xml:space="preserve"> In addition, they will analyze and interpret fiction in class discussion and </w:t>
            </w:r>
            <w:r w:rsidR="00FC07C4">
              <w:rPr>
                <w:rFonts w:cs="Arial"/>
              </w:rPr>
              <w:t xml:space="preserve">through written </w:t>
            </w:r>
            <w:r>
              <w:rPr>
                <w:rFonts w:cs="Arial"/>
              </w:rPr>
              <w:t xml:space="preserve">reader </w:t>
            </w:r>
            <w:r w:rsidRPr="003E5136">
              <w:rPr>
                <w:rFonts w:cs="Arial"/>
              </w:rPr>
              <w:t>responses.</w:t>
            </w:r>
            <w:r>
              <w:rPr>
                <w:rFonts w:cs="Arial"/>
              </w:rPr>
              <w:t xml:space="preserve">  Through the use o</w:t>
            </w:r>
            <w:r w:rsidR="00AF5311">
              <w:rPr>
                <w:rFonts w:cs="Arial"/>
              </w:rPr>
              <w:t xml:space="preserve">f short literary selections or </w:t>
            </w:r>
            <w:r w:rsidR="00CF1DDE">
              <w:rPr>
                <w:rFonts w:cs="Arial"/>
              </w:rPr>
              <w:t>literature</w:t>
            </w:r>
            <w:r>
              <w:rPr>
                <w:rFonts w:cs="Arial"/>
              </w:rPr>
              <w:t xml:space="preserve"> circles, students will analyze characters, character traits, character motivations, and varying points of view</w:t>
            </w:r>
            <w:r w:rsidR="00CF1DDE">
              <w:rPr>
                <w:rFonts w:cs="Arial"/>
              </w:rPr>
              <w:t xml:space="preserve"> culminating in multi-paragraph essay responding to a literary text with sustained textual evidence</w:t>
            </w:r>
            <w:r>
              <w:rPr>
                <w:rFonts w:cs="Arial"/>
              </w:rPr>
              <w:t xml:space="preserve">.  Students will use reading strategies to predict, make connections, make inferences, </w:t>
            </w:r>
            <w:r w:rsidR="00FC07C4">
              <w:rPr>
                <w:rFonts w:cs="Arial"/>
              </w:rPr>
              <w:t>synthesize and draw conclusions by providing supporting text evidence</w:t>
            </w:r>
            <w:r>
              <w:rPr>
                <w:rFonts w:cs="Arial"/>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70FE4" w:rsidRPr="002E0561" w:rsidRDefault="002E0561" w:rsidP="00470FE4">
            <w:pPr>
              <w:rPr>
                <w:rFonts w:eastAsia="Arial Unicode MS" w:cs="Arial"/>
              </w:rPr>
            </w:pPr>
            <w:r w:rsidRPr="002E0561">
              <w:rPr>
                <w:rFonts w:eastAsia="Arial Unicode MS" w:cs="Arial"/>
                <w:b/>
              </w:rPr>
              <w:t>ONGOING:</w:t>
            </w:r>
            <w:r w:rsidRPr="002E0561">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2E0561" w:rsidRDefault="002E0561" w:rsidP="00470FE4">
            <w:pPr>
              <w:rPr>
                <w:rFonts w:cs="Arial"/>
                <w:b/>
                <w:bCs/>
                <w:color w:val="000000"/>
              </w:rPr>
            </w:pPr>
          </w:p>
          <w:p w:rsidR="00470FE4" w:rsidRDefault="00470FE4" w:rsidP="00470FE4">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470FE4" w:rsidRDefault="00470FE4" w:rsidP="006554AA">
            <w:pPr>
              <w:ind w:left="285" w:hanging="285"/>
              <w:rPr>
                <w:rFonts w:cs="Arial"/>
                <w:b/>
              </w:rPr>
            </w:pPr>
          </w:p>
          <w:p w:rsidR="00470FE4" w:rsidRPr="00C616F2" w:rsidRDefault="005E4BA8" w:rsidP="00470FE4">
            <w:pPr>
              <w:ind w:left="285" w:hanging="285"/>
              <w:rPr>
                <w:rFonts w:cs="Arial"/>
                <w:b/>
                <w:u w:val="single"/>
              </w:rPr>
            </w:pPr>
            <w:r w:rsidRPr="00C616F2">
              <w:rPr>
                <w:rFonts w:cs="Arial"/>
                <w:b/>
                <w:u w:val="single"/>
              </w:rPr>
              <w:t>Reading/Vocabulary</w:t>
            </w:r>
            <w:r w:rsidR="00470FE4" w:rsidRPr="00C616F2">
              <w:rPr>
                <w:rFonts w:cs="Arial"/>
                <w:b/>
                <w:u w:val="single"/>
              </w:rPr>
              <w:t xml:space="preserve"> </w:t>
            </w:r>
          </w:p>
          <w:p w:rsidR="000909B0" w:rsidRPr="005449D7" w:rsidRDefault="006532F9" w:rsidP="00C616F2">
            <w:r>
              <w:rPr>
                <w:b/>
              </w:rPr>
              <w:t xml:space="preserve">Figure 19:  </w:t>
            </w:r>
            <w:r w:rsidR="00CF1DDE">
              <w:rPr>
                <w:b/>
              </w:rPr>
              <w:t xml:space="preserve">Reading/Comprehension </w:t>
            </w:r>
            <w:r w:rsidR="000909B0" w:rsidRPr="005449D7">
              <w:rPr>
                <w:b/>
              </w:rPr>
              <w:t>Skills.</w:t>
            </w:r>
            <w:r w:rsidR="000909B0" w:rsidRPr="005449D7">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7E1E5D">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7E1E5D">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7E1E5D">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7E1E5D">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7E1E5D">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7E1E5D">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C616F2" w:rsidRDefault="000909B0" w:rsidP="00C616F2">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8F57A2" w:rsidP="00C616F2">
            <w:pPr>
              <w:pStyle w:val="subparagrapha"/>
              <w:spacing w:before="0" w:beforeAutospacing="0" w:after="0" w:afterAutospacing="0"/>
              <w:rPr>
                <w:rFonts w:ascii="Arial" w:hAnsi="Arial" w:cs="Arial"/>
                <w:sz w:val="20"/>
                <w:szCs w:val="20"/>
              </w:rPr>
            </w:pPr>
            <w:r>
              <w:rPr>
                <w:rFonts w:ascii="Arial" w:hAnsi="Arial" w:cs="Arial"/>
                <w:sz w:val="20"/>
                <w:szCs w:val="20"/>
              </w:rPr>
              <w:lastRenderedPageBreak/>
              <w:br/>
            </w:r>
            <w:r w:rsidR="000909B0" w:rsidRPr="005449D7">
              <w:rPr>
                <w:rFonts w:ascii="Arial" w:hAnsi="Arial" w:cs="Arial"/>
                <w:b/>
                <w:sz w:val="20"/>
                <w:szCs w:val="20"/>
              </w:rPr>
              <w:t>(5)  Reading/Comprehension of Literary Text/Drama.</w:t>
            </w:r>
            <w:r w:rsidR="000909B0"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r w:rsidR="005D1FB5">
              <w:rPr>
                <w:rFonts w:ascii="Arial" w:hAnsi="Arial" w:cs="Arial"/>
                <w:sz w:val="20"/>
                <w:szCs w:val="20"/>
              </w:rPr>
              <w:br/>
            </w:r>
            <w:r w:rsidR="000909B0" w:rsidRPr="005449D7">
              <w:rPr>
                <w:rFonts w:ascii="Arial" w:hAnsi="Arial" w:cs="Arial"/>
                <w:b/>
                <w:sz w:val="20"/>
                <w:szCs w:val="20"/>
              </w:rPr>
              <w:t>(6)  Reading/Comprehension of Literary Text/Fiction.</w:t>
            </w:r>
            <w:r w:rsidR="000909B0" w:rsidRPr="005449D7">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5D1FB5">
              <w:rPr>
                <w:rFonts w:ascii="Arial" w:hAnsi="Arial" w:cs="Arial"/>
                <w:sz w:val="20"/>
                <w:szCs w:val="20"/>
              </w:rPr>
              <w:br/>
            </w:r>
            <w:r w:rsidR="005D1FB5">
              <w:rPr>
                <w:rFonts w:ascii="Arial" w:hAnsi="Arial" w:cs="Arial"/>
                <w:sz w:val="20"/>
                <w:szCs w:val="20"/>
              </w:rPr>
              <w:tab/>
            </w:r>
            <w:r w:rsidR="000909B0" w:rsidRPr="005449D7">
              <w:rPr>
                <w:rFonts w:ascii="Arial" w:hAnsi="Arial" w:cs="Arial"/>
                <w:b/>
                <w:sz w:val="20"/>
                <w:szCs w:val="20"/>
              </w:rPr>
              <w:t>(A)</w:t>
            </w:r>
            <w:r w:rsidR="000909B0" w:rsidRPr="005449D7">
              <w:rPr>
                <w:rFonts w:ascii="Arial" w:hAnsi="Arial" w:cs="Arial"/>
                <w:sz w:val="20"/>
                <w:szCs w:val="20"/>
              </w:rPr>
              <w:t>  explain the influence of the setting on plot development;</w:t>
            </w:r>
            <w:r w:rsidR="005D1FB5">
              <w:rPr>
                <w:rFonts w:ascii="Arial" w:hAnsi="Arial" w:cs="Arial"/>
                <w:sz w:val="20"/>
                <w:szCs w:val="20"/>
              </w:rPr>
              <w:br/>
            </w:r>
            <w:r w:rsidR="005D1FB5">
              <w:rPr>
                <w:rFonts w:ascii="Arial" w:hAnsi="Arial" w:cs="Arial"/>
                <w:sz w:val="20"/>
                <w:szCs w:val="20"/>
              </w:rPr>
              <w:tab/>
            </w:r>
            <w:r w:rsidR="000909B0" w:rsidRPr="005449D7">
              <w:rPr>
                <w:rFonts w:ascii="Arial" w:hAnsi="Arial" w:cs="Arial"/>
                <w:b/>
                <w:sz w:val="20"/>
                <w:szCs w:val="20"/>
              </w:rPr>
              <w:t>(B)</w:t>
            </w:r>
            <w:r w:rsidR="000909B0" w:rsidRPr="005449D7">
              <w:rPr>
                <w:rFonts w:ascii="Arial" w:hAnsi="Arial" w:cs="Arial"/>
                <w:sz w:val="20"/>
                <w:szCs w:val="20"/>
              </w:rPr>
              <w:t xml:space="preserve">  analyze the development of the plot through the internal and external responses </w:t>
            </w:r>
            <w:r w:rsidR="005D1FB5">
              <w:rPr>
                <w:rFonts w:ascii="Arial" w:hAnsi="Arial" w:cs="Arial"/>
                <w:sz w:val="20"/>
                <w:szCs w:val="20"/>
              </w:rPr>
              <w:tab/>
            </w:r>
            <w:r w:rsidR="000909B0" w:rsidRPr="005449D7">
              <w:rPr>
                <w:rFonts w:ascii="Arial" w:hAnsi="Arial" w:cs="Arial"/>
                <w:sz w:val="20"/>
                <w:szCs w:val="20"/>
              </w:rPr>
              <w:t>of the characters, including their motivations and conflicts; and</w:t>
            </w:r>
            <w:r w:rsidR="005D1FB5">
              <w:rPr>
                <w:rFonts w:ascii="Arial" w:hAnsi="Arial" w:cs="Arial"/>
                <w:sz w:val="20"/>
                <w:szCs w:val="20"/>
              </w:rPr>
              <w:br/>
            </w:r>
            <w:r w:rsidR="005D1FB5">
              <w:rPr>
                <w:rFonts w:ascii="Arial" w:hAnsi="Arial" w:cs="Arial"/>
                <w:sz w:val="20"/>
                <w:szCs w:val="20"/>
              </w:rPr>
              <w:tab/>
            </w:r>
            <w:r w:rsidR="000909B0" w:rsidRPr="005449D7">
              <w:rPr>
                <w:rFonts w:ascii="Arial" w:hAnsi="Arial" w:cs="Arial"/>
                <w:b/>
                <w:sz w:val="20"/>
                <w:szCs w:val="20"/>
              </w:rPr>
              <w:t>(C)</w:t>
            </w:r>
            <w:r w:rsidR="000909B0" w:rsidRPr="005449D7">
              <w:rPr>
                <w:rFonts w:ascii="Arial" w:hAnsi="Arial" w:cs="Arial"/>
                <w:sz w:val="20"/>
                <w:szCs w:val="20"/>
              </w:rPr>
              <w:t xml:space="preserve">  analyze different forms of point of view, including first-person, third-person </w:t>
            </w:r>
            <w:r w:rsidR="005D1FB5">
              <w:rPr>
                <w:rFonts w:ascii="Arial" w:hAnsi="Arial" w:cs="Arial"/>
                <w:sz w:val="20"/>
                <w:szCs w:val="20"/>
              </w:rPr>
              <w:tab/>
            </w:r>
            <w:r w:rsidR="000909B0" w:rsidRPr="005449D7">
              <w:rPr>
                <w:rFonts w:ascii="Arial" w:hAnsi="Arial" w:cs="Arial"/>
                <w:sz w:val="20"/>
                <w:szCs w:val="20"/>
              </w:rPr>
              <w:t>omniscient, and third-person limited.</w:t>
            </w:r>
            <w:r w:rsidR="005D1FB5">
              <w:rPr>
                <w:rFonts w:ascii="Arial" w:hAnsi="Arial" w:cs="Arial"/>
                <w:sz w:val="20"/>
                <w:szCs w:val="20"/>
              </w:rPr>
              <w:br/>
            </w:r>
            <w:r w:rsidR="000909B0" w:rsidRPr="005449D7">
              <w:rPr>
                <w:rFonts w:ascii="Arial" w:hAnsi="Arial" w:cs="Arial"/>
                <w:b/>
                <w:sz w:val="20"/>
                <w:szCs w:val="20"/>
              </w:rPr>
              <w:t>(10)  Reading/Comprehension of Informational Text/Expository Text</w:t>
            </w:r>
            <w:r w:rsidR="000909B0" w:rsidRPr="005449D7">
              <w:rPr>
                <w:rFonts w:ascii="Arial" w:hAnsi="Arial" w:cs="Arial"/>
                <w:sz w:val="20"/>
                <w:szCs w:val="20"/>
              </w:rPr>
              <w:t>. Students analyze, make inferences and draw conclusions about expository text and provide evidence from text to support their understanding. Students are expected to:</w:t>
            </w:r>
            <w:r w:rsidR="005D1FB5">
              <w:rPr>
                <w:rFonts w:ascii="Arial" w:hAnsi="Arial" w:cs="Arial"/>
                <w:sz w:val="20"/>
                <w:szCs w:val="20"/>
              </w:rPr>
              <w:br/>
            </w:r>
            <w:r w:rsidR="005D1FB5">
              <w:rPr>
                <w:rFonts w:ascii="Arial" w:hAnsi="Arial" w:cs="Arial"/>
                <w:sz w:val="20"/>
                <w:szCs w:val="20"/>
              </w:rPr>
              <w:tab/>
            </w:r>
            <w:r w:rsidR="000909B0" w:rsidRPr="005449D7">
              <w:rPr>
                <w:rFonts w:ascii="Arial" w:hAnsi="Arial" w:cs="Arial"/>
                <w:b/>
                <w:sz w:val="20"/>
                <w:szCs w:val="20"/>
              </w:rPr>
              <w:t>(A)</w:t>
            </w:r>
            <w:r w:rsidR="000909B0" w:rsidRPr="005449D7">
              <w:rPr>
                <w:rFonts w:ascii="Arial" w:hAnsi="Arial" w:cs="Arial"/>
                <w:sz w:val="20"/>
                <w:szCs w:val="20"/>
              </w:rPr>
              <w:t xml:space="preserve">  evaluate a summary of the original text for accuracy of the main ideas, </w:t>
            </w:r>
            <w:r w:rsidR="005D1FB5">
              <w:rPr>
                <w:rFonts w:ascii="Arial" w:hAnsi="Arial" w:cs="Arial"/>
                <w:sz w:val="20"/>
                <w:szCs w:val="20"/>
              </w:rPr>
              <w:tab/>
            </w:r>
            <w:r w:rsidR="000909B0" w:rsidRPr="005449D7">
              <w:rPr>
                <w:rFonts w:ascii="Arial" w:hAnsi="Arial" w:cs="Arial"/>
                <w:sz w:val="20"/>
                <w:szCs w:val="20"/>
              </w:rPr>
              <w:t>supporting details, and overall meaning;</w:t>
            </w:r>
            <w:r w:rsidR="005D1FB5">
              <w:rPr>
                <w:rFonts w:ascii="Arial" w:hAnsi="Arial" w:cs="Arial"/>
                <w:sz w:val="20"/>
                <w:szCs w:val="20"/>
              </w:rPr>
              <w:br/>
            </w:r>
            <w:r w:rsidR="005D1FB5">
              <w:rPr>
                <w:rFonts w:ascii="Arial" w:hAnsi="Arial" w:cs="Arial"/>
                <w:sz w:val="20"/>
                <w:szCs w:val="20"/>
              </w:rPr>
              <w:tab/>
            </w:r>
            <w:r w:rsidR="000909B0" w:rsidRPr="005449D7">
              <w:rPr>
                <w:rFonts w:ascii="Arial" w:hAnsi="Arial" w:cs="Arial"/>
                <w:b/>
                <w:sz w:val="20"/>
                <w:szCs w:val="20"/>
              </w:rPr>
              <w:t>(C)</w:t>
            </w:r>
            <w:r w:rsidR="000909B0" w:rsidRPr="005449D7">
              <w:rPr>
                <w:rFonts w:ascii="Arial" w:hAnsi="Arial" w:cs="Arial"/>
                <w:sz w:val="20"/>
                <w:szCs w:val="20"/>
              </w:rPr>
              <w:t xml:space="preserve">  use different organizational patterns as guides for summarizing and forming an </w:t>
            </w:r>
            <w:r w:rsidR="005D1FB5">
              <w:rPr>
                <w:rFonts w:ascii="Arial" w:hAnsi="Arial" w:cs="Arial"/>
                <w:sz w:val="20"/>
                <w:szCs w:val="20"/>
              </w:rPr>
              <w:tab/>
            </w:r>
            <w:r w:rsidR="000909B0" w:rsidRPr="005449D7">
              <w:rPr>
                <w:rFonts w:ascii="Arial" w:hAnsi="Arial" w:cs="Arial"/>
                <w:sz w:val="20"/>
                <w:szCs w:val="20"/>
              </w:rPr>
              <w:t>overview of differe</w:t>
            </w:r>
            <w:r w:rsidR="0036188D">
              <w:rPr>
                <w:rFonts w:ascii="Arial" w:hAnsi="Arial" w:cs="Arial"/>
                <w:sz w:val="20"/>
                <w:szCs w:val="20"/>
              </w:rPr>
              <w:t>nt kinds of expository text;</w:t>
            </w:r>
            <w:r w:rsidR="005D1FB5">
              <w:rPr>
                <w:rFonts w:ascii="Arial" w:hAnsi="Arial" w:cs="Arial"/>
                <w:sz w:val="20"/>
                <w:szCs w:val="20"/>
              </w:rPr>
              <w:br/>
            </w:r>
            <w:r w:rsidR="00FE652A" w:rsidRPr="00FE652A">
              <w:rPr>
                <w:rFonts w:ascii="Arial" w:hAnsi="Arial" w:cs="Arial"/>
                <w:b/>
                <w:sz w:val="20"/>
                <w:szCs w:val="20"/>
              </w:rPr>
              <w:t xml:space="preserve">(12) Reading/Comprehension of Informational Text/Procedural Texts. </w:t>
            </w:r>
            <w:r w:rsidR="00FE652A" w:rsidRPr="00FE652A">
              <w:rPr>
                <w:rFonts w:ascii="Arial" w:hAnsi="Arial" w:cs="Arial"/>
                <w:sz w:val="20"/>
                <w:szCs w:val="20"/>
              </w:rPr>
              <w:t>Students understand how to glean and use information in procedural texts and documents. Students are expected to:</w:t>
            </w:r>
            <w:r w:rsidR="005D1FB5">
              <w:rPr>
                <w:rFonts w:ascii="Arial" w:hAnsi="Arial" w:cs="Arial"/>
                <w:sz w:val="20"/>
                <w:szCs w:val="20"/>
              </w:rPr>
              <w:br/>
            </w:r>
            <w:r w:rsidR="005D1FB5">
              <w:rPr>
                <w:rFonts w:ascii="Arial" w:hAnsi="Arial" w:cs="Arial"/>
                <w:sz w:val="20"/>
                <w:szCs w:val="20"/>
              </w:rPr>
              <w:tab/>
            </w:r>
            <w:r w:rsidR="00FE652A" w:rsidRPr="00FE652A">
              <w:rPr>
                <w:rFonts w:ascii="Arial" w:hAnsi="Arial" w:cs="Arial"/>
                <w:b/>
                <w:sz w:val="20"/>
                <w:szCs w:val="20"/>
              </w:rPr>
              <w:t xml:space="preserve">(B) </w:t>
            </w:r>
            <w:r w:rsidR="00FE652A" w:rsidRPr="00FE652A">
              <w:rPr>
                <w:rFonts w:ascii="Arial" w:hAnsi="Arial" w:cs="Arial"/>
                <w:sz w:val="20"/>
                <w:szCs w:val="20"/>
              </w:rPr>
              <w:t>explain the function of graphical components of a text</w:t>
            </w:r>
            <w:r w:rsidR="005D1FB5">
              <w:rPr>
                <w:rFonts w:ascii="Arial" w:hAnsi="Arial" w:cs="Arial"/>
                <w:sz w:val="20"/>
                <w:szCs w:val="20"/>
              </w:rPr>
              <w:br/>
            </w:r>
            <w:r w:rsidR="000909B0" w:rsidRPr="005449D7">
              <w:rPr>
                <w:rFonts w:ascii="Arial" w:hAnsi="Arial" w:cs="Arial"/>
                <w:b/>
                <w:sz w:val="20"/>
                <w:szCs w:val="20"/>
              </w:rPr>
              <w:t>13)  Reading/Media Literacy.</w:t>
            </w:r>
            <w:r w:rsidR="000909B0"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5D1FB5">
              <w:rPr>
                <w:rFonts w:ascii="Arial" w:hAnsi="Arial" w:cs="Arial"/>
                <w:sz w:val="20"/>
                <w:szCs w:val="20"/>
              </w:rPr>
              <w:br/>
            </w:r>
            <w:r w:rsidR="005D1FB5">
              <w:rPr>
                <w:rFonts w:ascii="Arial" w:hAnsi="Arial" w:cs="Arial"/>
                <w:sz w:val="20"/>
                <w:szCs w:val="20"/>
              </w:rPr>
              <w:tab/>
            </w:r>
            <w:r w:rsidR="000909B0" w:rsidRPr="005449D7">
              <w:rPr>
                <w:rFonts w:ascii="Arial" w:hAnsi="Arial" w:cs="Arial"/>
                <w:b/>
                <w:sz w:val="20"/>
                <w:szCs w:val="20"/>
              </w:rPr>
              <w:t>(A)</w:t>
            </w:r>
            <w:r w:rsidR="000909B0" w:rsidRPr="005449D7">
              <w:rPr>
                <w:rFonts w:ascii="Arial" w:hAnsi="Arial" w:cs="Arial"/>
                <w:sz w:val="20"/>
                <w:szCs w:val="20"/>
              </w:rPr>
              <w:t>  interpret both explicit and implicit messages in various forms of media;</w:t>
            </w:r>
            <w:r w:rsidR="005D1FB5">
              <w:rPr>
                <w:rFonts w:ascii="Arial" w:hAnsi="Arial" w:cs="Arial"/>
                <w:sz w:val="20"/>
                <w:szCs w:val="20"/>
              </w:rPr>
              <w:br/>
            </w:r>
            <w:r w:rsidR="005D1FB5">
              <w:rPr>
                <w:rFonts w:ascii="Arial" w:hAnsi="Arial" w:cs="Arial"/>
                <w:sz w:val="20"/>
                <w:szCs w:val="20"/>
              </w:rPr>
              <w:tab/>
            </w:r>
            <w:r w:rsidR="000909B0" w:rsidRPr="005449D7">
              <w:rPr>
                <w:rFonts w:ascii="Arial" w:hAnsi="Arial" w:cs="Arial"/>
                <w:b/>
                <w:sz w:val="20"/>
                <w:szCs w:val="20"/>
              </w:rPr>
              <w:t>(B)</w:t>
            </w:r>
            <w:r w:rsidR="000909B0" w:rsidRPr="005449D7">
              <w:rPr>
                <w:rFonts w:ascii="Arial" w:hAnsi="Arial" w:cs="Arial"/>
                <w:sz w:val="20"/>
                <w:szCs w:val="20"/>
              </w:rPr>
              <w:t xml:space="preserve">  interpret how visual and sound techniques (e.g., special effects, camera angles, </w:t>
            </w:r>
            <w:r w:rsidR="005D1FB5">
              <w:rPr>
                <w:rFonts w:ascii="Arial" w:hAnsi="Arial" w:cs="Arial"/>
                <w:sz w:val="20"/>
                <w:szCs w:val="20"/>
              </w:rPr>
              <w:tab/>
            </w:r>
            <w:r w:rsidR="000909B0" w:rsidRPr="005449D7">
              <w:rPr>
                <w:rFonts w:ascii="Arial" w:hAnsi="Arial" w:cs="Arial"/>
                <w:sz w:val="20"/>
                <w:szCs w:val="20"/>
              </w:rPr>
              <w:t>lighting, music) influence the message;</w:t>
            </w:r>
          </w:p>
          <w:p w:rsidR="00C616F2" w:rsidRDefault="00C616F2" w:rsidP="006554AA">
            <w:pPr>
              <w:ind w:left="285" w:hanging="285"/>
              <w:rPr>
                <w:rFonts w:cs="Arial"/>
                <w:b/>
              </w:rPr>
            </w:pPr>
          </w:p>
          <w:p w:rsidR="00F724A0" w:rsidRPr="00C616F2" w:rsidRDefault="005E4BA8" w:rsidP="006554AA">
            <w:pPr>
              <w:ind w:left="285" w:hanging="285"/>
              <w:rPr>
                <w:rFonts w:cs="Arial"/>
                <w:b/>
                <w:u w:val="single"/>
              </w:rPr>
            </w:pPr>
            <w:r w:rsidRPr="00C616F2">
              <w:rPr>
                <w:rFonts w:cs="Arial"/>
                <w:b/>
                <w:u w:val="single"/>
              </w:rPr>
              <w:t xml:space="preserve">Writing and </w:t>
            </w:r>
            <w:r w:rsidR="00C616F2" w:rsidRPr="00C616F2">
              <w:rPr>
                <w:rFonts w:cs="Arial"/>
                <w:b/>
                <w:u w:val="single"/>
              </w:rPr>
              <w:t>Oral/Written Conventions</w:t>
            </w:r>
          </w:p>
          <w:p w:rsidR="00E8011E" w:rsidRPr="000909B0" w:rsidRDefault="00E8011E" w:rsidP="00C616F2">
            <w:pPr>
              <w:rPr>
                <w:rFonts w:cs="Arial"/>
                <w:b/>
              </w:rPr>
            </w:pPr>
            <w:r w:rsidRPr="00D566DC">
              <w:rPr>
                <w:rFonts w:cs="Arial"/>
                <w:b/>
              </w:rPr>
              <w:t>(14)  Writing/Writing Process.</w:t>
            </w:r>
            <w:r w:rsidRPr="00C64EB3">
              <w:rPr>
                <w:rFonts w:cs="Arial"/>
              </w:rPr>
              <w:t xml:space="preserve"> Students use elements of the writing process (planning, drafting, revising, editing, and publishing) to compose text. Students are expected to:</w:t>
            </w:r>
            <w:r>
              <w:rPr>
                <w:rFonts w:cs="Arial"/>
              </w:rPr>
              <w:t xml:space="preserve">  </w:t>
            </w:r>
            <w:r>
              <w:rPr>
                <w:rFonts w:cs="Arial"/>
              </w:rPr>
              <w:br/>
            </w:r>
            <w:r>
              <w:rPr>
                <w:rFonts w:cs="Arial"/>
              </w:rPr>
              <w:tab/>
            </w:r>
            <w:r w:rsidRPr="00D566DC">
              <w:rPr>
                <w:rFonts w:cs="Arial"/>
                <w:b/>
              </w:rPr>
              <w:t>(A)</w:t>
            </w:r>
            <w:r w:rsidRPr="00C64EB3">
              <w:rPr>
                <w:rFonts w:cs="Arial"/>
              </w:rPr>
              <w:t xml:space="preserve">  plan a first draft by selecting a genre appropriate for conveying the intended </w:t>
            </w:r>
            <w:r>
              <w:rPr>
                <w:rFonts w:cs="Arial"/>
              </w:rPr>
              <w:tab/>
            </w:r>
            <w:r w:rsidRPr="00C64EB3">
              <w:rPr>
                <w:rFonts w:cs="Arial"/>
              </w:rPr>
              <w:t xml:space="preserve">meaning to an audience, determining appropriate topics through a range of strategies </w:t>
            </w:r>
            <w:r>
              <w:rPr>
                <w:rFonts w:cs="Arial"/>
              </w:rPr>
              <w:tab/>
            </w:r>
            <w:r w:rsidRPr="00C64EB3">
              <w:rPr>
                <w:rFonts w:cs="Arial"/>
              </w:rPr>
              <w:t xml:space="preserve">(e.g., discussion, background reading, personal interests, interviews), and developing </w:t>
            </w:r>
            <w:r>
              <w:rPr>
                <w:rFonts w:cs="Arial"/>
              </w:rPr>
              <w:tab/>
            </w:r>
            <w:r w:rsidRPr="00C64EB3">
              <w:rPr>
                <w:rFonts w:cs="Arial"/>
              </w:rPr>
              <w:t>a thesis or controlling idea;</w:t>
            </w:r>
            <w:r>
              <w:rPr>
                <w:rFonts w:cs="Arial"/>
              </w:rPr>
              <w:br/>
            </w:r>
            <w:r>
              <w:rPr>
                <w:rFonts w:cs="Arial"/>
              </w:rPr>
              <w:tab/>
            </w:r>
            <w:r w:rsidRPr="00D566DC">
              <w:rPr>
                <w:rFonts w:cs="Arial"/>
                <w:b/>
              </w:rPr>
              <w:t>(B)</w:t>
            </w:r>
            <w:r w:rsidRPr="00C64EB3">
              <w:rPr>
                <w:rFonts w:cs="Arial"/>
              </w:rPr>
              <w:t xml:space="preserve">  develop drafts by choosing an appropriate organizational strategy (e.g., </w:t>
            </w:r>
            <w:r>
              <w:rPr>
                <w:rFonts w:cs="Arial"/>
              </w:rPr>
              <w:tab/>
            </w:r>
            <w:r w:rsidRPr="00C64EB3">
              <w:rPr>
                <w:rFonts w:cs="Arial"/>
              </w:rPr>
              <w:t>sequence</w:t>
            </w:r>
            <w:r>
              <w:rPr>
                <w:rFonts w:cs="Arial"/>
              </w:rPr>
              <w:t xml:space="preserve"> </w:t>
            </w:r>
            <w:r w:rsidRPr="00C64EB3">
              <w:rPr>
                <w:rFonts w:cs="Arial"/>
              </w:rPr>
              <w:t xml:space="preserve">of events, cause-effect, compare-contrast) and building on ideas to create </w:t>
            </w:r>
            <w:r>
              <w:rPr>
                <w:rFonts w:cs="Arial"/>
              </w:rPr>
              <w:tab/>
            </w:r>
            <w:r w:rsidRPr="00C64EB3">
              <w:rPr>
                <w:rFonts w:cs="Arial"/>
              </w:rPr>
              <w:t>a focused, organized, and coherent piece of writing;</w:t>
            </w:r>
            <w:r>
              <w:rPr>
                <w:rFonts w:cs="Arial"/>
              </w:rPr>
              <w:br/>
            </w:r>
            <w:r>
              <w:rPr>
                <w:rFonts w:cs="Arial"/>
              </w:rPr>
              <w:tab/>
            </w:r>
            <w:r w:rsidRPr="00D566DC">
              <w:rPr>
                <w:rFonts w:cs="Arial"/>
                <w:b/>
              </w:rPr>
              <w:t>(C)</w:t>
            </w:r>
            <w:r w:rsidRPr="00C64EB3">
              <w:rPr>
                <w:rFonts w:cs="Arial"/>
              </w:rPr>
              <w:t xml:space="preserve">  revise drafts to ensure precise word choice and vivid images; consistent point of </w:t>
            </w:r>
            <w:r>
              <w:rPr>
                <w:rFonts w:cs="Arial"/>
              </w:rPr>
              <w:tab/>
            </w:r>
            <w:r w:rsidRPr="00C64EB3">
              <w:rPr>
                <w:rFonts w:cs="Arial"/>
              </w:rPr>
              <w:t xml:space="preserve">view; use of simple, compound, and complex sentences; internal and external </w:t>
            </w:r>
            <w:r>
              <w:rPr>
                <w:rFonts w:cs="Arial"/>
              </w:rPr>
              <w:tab/>
            </w:r>
            <w:r w:rsidRPr="00C64EB3">
              <w:rPr>
                <w:rFonts w:cs="Arial"/>
              </w:rPr>
              <w:t xml:space="preserve">coherence; and the use of effective transitions after rethinking how well questions of </w:t>
            </w:r>
            <w:r>
              <w:rPr>
                <w:rFonts w:cs="Arial"/>
              </w:rPr>
              <w:tab/>
            </w:r>
            <w:r w:rsidRPr="00C64EB3">
              <w:rPr>
                <w:rFonts w:cs="Arial"/>
              </w:rPr>
              <w:t>purpose, audience, and genre have been addressed;</w:t>
            </w:r>
            <w:r>
              <w:rPr>
                <w:rFonts w:cs="Arial"/>
              </w:rPr>
              <w:br/>
            </w:r>
            <w:r>
              <w:rPr>
                <w:rFonts w:cs="Arial"/>
              </w:rPr>
              <w:tab/>
            </w:r>
            <w:r w:rsidRPr="00D566DC">
              <w:rPr>
                <w:rFonts w:cs="Arial"/>
                <w:b/>
              </w:rPr>
              <w:t>(D)</w:t>
            </w:r>
            <w:r w:rsidRPr="00C64EB3">
              <w:rPr>
                <w:rFonts w:cs="Arial"/>
              </w:rPr>
              <w:t>  edit drafts for grammar, mechanics, and spelling; and</w:t>
            </w:r>
            <w:r>
              <w:rPr>
                <w:rFonts w:cs="Arial"/>
              </w:rPr>
              <w:br/>
            </w:r>
            <w:r>
              <w:rPr>
                <w:rFonts w:cs="Arial"/>
              </w:rPr>
              <w:tab/>
            </w:r>
            <w:r w:rsidRPr="00D566DC">
              <w:rPr>
                <w:rFonts w:cs="Arial"/>
                <w:b/>
              </w:rPr>
              <w:t>(E)</w:t>
            </w:r>
            <w:r w:rsidRPr="00C64EB3">
              <w:rPr>
                <w:rFonts w:cs="Arial"/>
              </w:rPr>
              <w:t xml:space="preserve">  revise final draft in response to feedback from peers and teacher and publish </w:t>
            </w:r>
            <w:r>
              <w:rPr>
                <w:rFonts w:cs="Arial"/>
              </w:rPr>
              <w:tab/>
            </w:r>
            <w:r w:rsidRPr="00C64EB3">
              <w:rPr>
                <w:rFonts w:cs="Arial"/>
              </w:rPr>
              <w:t>written work for appropriate audiences.</w:t>
            </w:r>
          </w:p>
          <w:p w:rsidR="009501E6" w:rsidRPr="005E7C4E" w:rsidRDefault="009501E6" w:rsidP="009501E6">
            <w:pPr>
              <w:pStyle w:val="paragraph1"/>
              <w:spacing w:before="0" w:beforeAutospacing="0" w:after="0" w:afterAutospacing="0"/>
              <w:rPr>
                <w:rFonts w:ascii="Arial" w:hAnsi="Arial" w:cs="Arial"/>
                <w:sz w:val="20"/>
                <w:szCs w:val="20"/>
              </w:rPr>
            </w:pPr>
            <w:r w:rsidRPr="005E7C4E">
              <w:rPr>
                <w:rFonts w:ascii="Arial" w:hAnsi="Arial" w:cs="Arial"/>
                <w:b/>
                <w:sz w:val="20"/>
                <w:szCs w:val="20"/>
              </w:rPr>
              <w:t>(15)  Writing/Literary Texts.</w:t>
            </w:r>
            <w:r w:rsidRPr="005E7C4E">
              <w:rPr>
                <w:rFonts w:ascii="Arial" w:hAnsi="Arial" w:cs="Arial"/>
                <w:sz w:val="20"/>
                <w:szCs w:val="20"/>
              </w:rPr>
              <w:t xml:space="preserve"> Students write literary texts to express their ideas and feelings about real or imagined people, events, and ideas. Students are expected to:</w:t>
            </w:r>
          </w:p>
          <w:p w:rsidR="009501E6" w:rsidRPr="005E7C4E" w:rsidRDefault="009501E6" w:rsidP="009501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lastRenderedPageBreak/>
              <w:t>(A)</w:t>
            </w:r>
            <w:r w:rsidRPr="005E7C4E">
              <w:rPr>
                <w:rFonts w:ascii="Arial" w:hAnsi="Arial" w:cs="Arial"/>
                <w:sz w:val="20"/>
                <w:szCs w:val="20"/>
              </w:rPr>
              <w:t>  write an imaginative story that:</w:t>
            </w:r>
          </w:p>
          <w:p w:rsidR="009501E6" w:rsidRPr="005E7C4E" w:rsidRDefault="009501E6" w:rsidP="009501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sustains reader interest;</w:t>
            </w:r>
          </w:p>
          <w:p w:rsidR="009501E6" w:rsidRPr="005E7C4E" w:rsidRDefault="009501E6" w:rsidP="009501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includes well-paced action and an engaging story line;</w:t>
            </w:r>
          </w:p>
          <w:p w:rsidR="009501E6" w:rsidRPr="005E7C4E" w:rsidRDefault="009501E6" w:rsidP="009501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creates a specific, believable setting through the use of sensory details;</w:t>
            </w:r>
          </w:p>
          <w:p w:rsidR="009501E6" w:rsidRPr="005E7C4E" w:rsidRDefault="009501E6" w:rsidP="009501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develops interesting characters; and</w:t>
            </w:r>
          </w:p>
          <w:p w:rsidR="009501E6" w:rsidRPr="005E7C4E" w:rsidRDefault="009501E6" w:rsidP="009501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range of literary strategies and devices to</w:t>
            </w:r>
            <w:r>
              <w:rPr>
                <w:rFonts w:ascii="Arial" w:hAnsi="Arial" w:cs="Arial"/>
                <w:sz w:val="20"/>
                <w:szCs w:val="20"/>
              </w:rPr>
              <w:t xml:space="preserve"> enhance the st</w:t>
            </w:r>
            <w:r w:rsidR="00FE29C4">
              <w:rPr>
                <w:rFonts w:ascii="Arial" w:hAnsi="Arial" w:cs="Arial"/>
                <w:sz w:val="20"/>
                <w:szCs w:val="20"/>
              </w:rPr>
              <w:t>yle and tone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w:t>
            </w:r>
            <w:r w:rsidRPr="00635FD0">
              <w:rPr>
                <w:rFonts w:ascii="Arial" w:hAnsi="Arial" w:cs="Arial"/>
                <w:sz w:val="20"/>
                <w:szCs w:val="20"/>
              </w:rPr>
              <w:t>literary</w:t>
            </w:r>
            <w:r w:rsidRPr="005E7C4E">
              <w:rPr>
                <w:rFonts w:ascii="Arial" w:hAnsi="Arial" w:cs="Arial"/>
                <w:sz w:val="20"/>
                <w:szCs w:val="20"/>
              </w:rPr>
              <w:t xml:space="preserve"> or expository texts that demonstrate the writing skills for multi-paragraph essays and provide sustained evidence from the text using </w:t>
            </w:r>
            <w:r w:rsidR="00FE29C4">
              <w:rPr>
                <w:rFonts w:ascii="Arial" w:hAnsi="Arial" w:cs="Arial"/>
                <w:sz w:val="20"/>
                <w:szCs w:val="20"/>
              </w:rPr>
              <w:t>quotations when appropriate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w:t>
            </w:r>
            <w:r w:rsidRPr="005E7C4E">
              <w:rPr>
                <w:rFonts w:ascii="Arial" w:hAnsi="Arial" w:cs="Arial"/>
                <w:sz w:val="20"/>
                <w:szCs w:val="20"/>
              </w:rPr>
              <w:t>  verbs (perfect and progressive tenses) and participles;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appositive phrases;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w:t>
            </w:r>
            <w:r w:rsidRPr="005E7C4E">
              <w:rPr>
                <w:rFonts w:ascii="Arial" w:hAnsi="Arial" w:cs="Arial"/>
                <w:sz w:val="20"/>
                <w:szCs w:val="20"/>
              </w:rPr>
              <w:t>  commas after introductory words, phrases, and clauses; and</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5E4BA8" w:rsidRPr="00AF5311" w:rsidRDefault="000909B0" w:rsidP="00AF5311">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r w:rsidR="00AF5311">
              <w:rPr>
                <w:rFonts w:ascii="Arial" w:hAnsi="Arial" w:cs="Arial"/>
                <w:sz w:val="20"/>
                <w:szCs w:val="20"/>
              </w:rPr>
              <w:t>.</w:t>
            </w:r>
          </w:p>
          <w:p w:rsidR="005E4BA8" w:rsidRDefault="005E4BA8" w:rsidP="006554AA">
            <w:pPr>
              <w:ind w:left="285" w:hanging="285"/>
              <w:rPr>
                <w:b/>
              </w:rPr>
            </w:pPr>
          </w:p>
          <w:p w:rsidR="00F724A0" w:rsidRPr="00C616F2" w:rsidRDefault="005E4BA8" w:rsidP="006554AA">
            <w:pPr>
              <w:ind w:left="285" w:hanging="285"/>
              <w:rPr>
                <w:u w:val="single"/>
              </w:rPr>
            </w:pPr>
            <w:r w:rsidRPr="00C616F2">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draw conclusions about the speaker's message by considering verbal communication (e.g., word choice, tone) and nonverbal cues (e.g., posture, gestures, facial expressions).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lastRenderedPageBreak/>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C616F2" w:rsidRDefault="00C616F2" w:rsidP="006554AA">
            <w:pPr>
              <w:ind w:left="285" w:hanging="285"/>
            </w:pPr>
            <w:r>
              <w:rPr>
                <w:rFonts w:cs="Arial"/>
                <w:sz w:val="16"/>
                <w:szCs w:val="16"/>
              </w:rPr>
              <w:t>*</w:t>
            </w:r>
            <w:r w:rsidRPr="00EA49DF">
              <w:rPr>
                <w:rFonts w:cs="Arial"/>
                <w:sz w:val="16"/>
                <w:szCs w:val="16"/>
              </w:rPr>
              <w:t>denotes a truncated TEK that is taught with depth and complexity in other units.</w:t>
            </w:r>
          </w:p>
          <w:p w:rsidR="00C616F2" w:rsidRDefault="00C616F2" w:rsidP="006554AA">
            <w:pPr>
              <w:ind w:left="285" w:hanging="285"/>
            </w:pPr>
          </w:p>
          <w:p w:rsidR="00D3427B" w:rsidRPr="00C616F2" w:rsidRDefault="00C616F2" w:rsidP="006554AA">
            <w:pPr>
              <w:ind w:left="285" w:hanging="285"/>
              <w:rPr>
                <w:b/>
                <w:u w:val="single"/>
              </w:rPr>
            </w:pPr>
            <w:r w:rsidRPr="00C616F2">
              <w:rPr>
                <w:b/>
                <w:u w:val="single"/>
              </w:rPr>
              <w:t>CCRS: E/LAR</w:t>
            </w:r>
          </w:p>
          <w:p w:rsidR="00D3427B" w:rsidRPr="00BD7751" w:rsidRDefault="00D3427B" w:rsidP="00E62C16">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D3427B" w:rsidRDefault="00D3427B" w:rsidP="00D3427B">
            <w:pPr>
              <w:pStyle w:val="ListParagraph"/>
              <w:numPr>
                <w:ilvl w:val="0"/>
                <w:numId w:val="12"/>
              </w:numPr>
              <w:ind w:left="1080"/>
              <w:contextualSpacing/>
            </w:pPr>
            <w:r w:rsidRPr="00107B8E">
              <w:t>Use effective reading strategies to determine a written work’s purpose and intended audience.</w:t>
            </w:r>
          </w:p>
          <w:p w:rsidR="00D3427B" w:rsidRDefault="00D3427B" w:rsidP="00D3427B">
            <w:pPr>
              <w:pStyle w:val="ListParagraph"/>
              <w:numPr>
                <w:ilvl w:val="0"/>
                <w:numId w:val="13"/>
              </w:numPr>
              <w:tabs>
                <w:tab w:val="clear" w:pos="720"/>
                <w:tab w:val="num" w:pos="1080"/>
              </w:tabs>
              <w:ind w:left="1080" w:hanging="400"/>
              <w:contextualSpacing/>
            </w:pPr>
            <w:r w:rsidRPr="00107B8E">
              <w:t>Identify explicit and implicit textual</w:t>
            </w:r>
            <w:r>
              <w:t xml:space="preserve"> </w:t>
            </w:r>
            <w:r w:rsidRPr="00107B8E">
              <w:t>information including main ideas and</w:t>
            </w:r>
            <w:r>
              <w:t xml:space="preserve"> </w:t>
            </w:r>
            <w:r w:rsidR="00516E6D" w:rsidRPr="00107B8E">
              <w:t xml:space="preserve">author’s </w:t>
            </w:r>
            <w:r w:rsidR="00516E6D">
              <w:t>purpose</w:t>
            </w:r>
            <w:r w:rsidRPr="00107B8E">
              <w:t>.</w:t>
            </w:r>
          </w:p>
          <w:p w:rsidR="00D3427B" w:rsidRDefault="00D3427B" w:rsidP="00D3427B">
            <w:pPr>
              <w:pStyle w:val="ListParagraph"/>
              <w:numPr>
                <w:ilvl w:val="0"/>
                <w:numId w:val="13"/>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D3427B" w:rsidRDefault="00D3427B" w:rsidP="00A717E0">
            <w:pPr>
              <w:pStyle w:val="ListParagraph"/>
              <w:contextualSpacing/>
            </w:pPr>
            <w:r>
              <w:t xml:space="preserve">8.   </w:t>
            </w:r>
            <w:r w:rsidRPr="00107B8E">
              <w:t>Compare and analyze how generic</w:t>
            </w:r>
            <w:r>
              <w:t xml:space="preserve"> </w:t>
            </w:r>
            <w:r w:rsidRPr="00107B8E">
              <w:t>features are used across texts.</w:t>
            </w:r>
          </w:p>
          <w:p w:rsidR="00D3427B" w:rsidRDefault="00D3427B" w:rsidP="00E62C16">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D3427B" w:rsidRDefault="00D3427B" w:rsidP="00D3427B">
            <w:pPr>
              <w:numPr>
                <w:ilvl w:val="0"/>
                <w:numId w:val="14"/>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D3427B" w:rsidRDefault="00D3427B" w:rsidP="00D3427B">
            <w:pPr>
              <w:numPr>
                <w:ilvl w:val="0"/>
                <w:numId w:val="14"/>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D3427B" w:rsidRPr="00D3427B" w:rsidRDefault="00D3427B" w:rsidP="00D3427B">
            <w:pPr>
              <w:numPr>
                <w:ilvl w:val="0"/>
                <w:numId w:val="14"/>
              </w:numPr>
              <w:autoSpaceDE w:val="0"/>
              <w:autoSpaceDN w:val="0"/>
              <w:adjustRightInd w:val="0"/>
              <w:rPr>
                <w:rFonts w:cs="Garamond-Bold"/>
                <w:bCs/>
              </w:rPr>
            </w:pPr>
            <w:r w:rsidRPr="00760D32">
              <w:t>Use reference guides to confirm the</w:t>
            </w:r>
            <w:r>
              <w:t xml:space="preserve"> </w:t>
            </w:r>
            <w:r w:rsidRPr="00760D32">
              <w:t>meanings of new words or concepts.</w:t>
            </w:r>
          </w:p>
          <w:p w:rsidR="00D3427B" w:rsidRDefault="00D3427B" w:rsidP="00E62C16">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D3427B" w:rsidRDefault="00D3427B" w:rsidP="00D3427B">
            <w:pPr>
              <w:numPr>
                <w:ilvl w:val="0"/>
                <w:numId w:val="15"/>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D3427B" w:rsidRPr="00BD7751" w:rsidRDefault="00D3427B" w:rsidP="00E62C16">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D3427B" w:rsidRPr="00107B8E" w:rsidRDefault="00D3427B" w:rsidP="00D3427B">
            <w:pPr>
              <w:pStyle w:val="ListParagraph"/>
              <w:numPr>
                <w:ilvl w:val="0"/>
                <w:numId w:val="16"/>
              </w:numPr>
              <w:contextualSpacing/>
            </w:pPr>
            <w:r w:rsidRPr="00107B8E">
              <w:t>Determine effective approaches, forms, and rhetorical techniques that demonstrate understanding of the writer’s purpose and audience.</w:t>
            </w:r>
          </w:p>
          <w:p w:rsidR="00D3427B" w:rsidRDefault="00D3427B" w:rsidP="00D3427B">
            <w:pPr>
              <w:pStyle w:val="ListParagraph"/>
              <w:numPr>
                <w:ilvl w:val="0"/>
                <w:numId w:val="16"/>
              </w:numPr>
              <w:contextualSpacing/>
            </w:pPr>
            <w:r w:rsidRPr="00107B8E">
              <w:t>Generate ideas and gather information relevant to the topic and purpose, keeping careful records of outside sources.</w:t>
            </w:r>
          </w:p>
          <w:p w:rsidR="00D3427B" w:rsidRDefault="00D3427B" w:rsidP="00D3427B">
            <w:pPr>
              <w:pStyle w:val="ListParagraph"/>
              <w:numPr>
                <w:ilvl w:val="0"/>
                <w:numId w:val="1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D3427B" w:rsidRDefault="00D3427B" w:rsidP="00D3427B">
            <w:pPr>
              <w:pStyle w:val="ListParagraph"/>
              <w:numPr>
                <w:ilvl w:val="0"/>
                <w:numId w:val="1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D3427B" w:rsidRDefault="00D3427B" w:rsidP="00D3427B">
            <w:pPr>
              <w:pStyle w:val="ListParagraph"/>
              <w:numPr>
                <w:ilvl w:val="0"/>
                <w:numId w:val="16"/>
              </w:numPr>
              <w:contextualSpacing/>
            </w:pPr>
            <w:r w:rsidRPr="00107B8E">
              <w:t>Edit writing for proper voice, tense, and</w:t>
            </w:r>
            <w:r>
              <w:t xml:space="preserve"> </w:t>
            </w:r>
            <w:r w:rsidRPr="00107B8E">
              <w:t>syntax, assuring that it conforms to</w:t>
            </w:r>
            <w:r w:rsidR="00516E6D">
              <w:t xml:space="preserve"> </w:t>
            </w:r>
            <w:r w:rsidR="00516E6D" w:rsidRPr="00107B8E">
              <w:t>Standard</w:t>
            </w:r>
            <w:r w:rsidRPr="00107B8E">
              <w:t xml:space="preserve"> English, when appropriate.</w:t>
            </w:r>
          </w:p>
          <w:p w:rsidR="00D3427B" w:rsidRDefault="00D3427B" w:rsidP="00E62C16">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D3427B" w:rsidRPr="001035FE"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D3427B"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D3427B" w:rsidRPr="008050C0" w:rsidRDefault="00D3427B" w:rsidP="00E62C16">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E62C16" w:rsidRDefault="00D3427B" w:rsidP="00E62C16">
            <w:pPr>
              <w:numPr>
                <w:ilvl w:val="0"/>
                <w:numId w:val="18"/>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 xml:space="preserve">particular </w:t>
            </w:r>
            <w:r w:rsidRPr="004C1FD2">
              <w:rPr>
                <w:rFonts w:cs="Garamond-Bold"/>
                <w:bCs/>
              </w:rPr>
              <w:lastRenderedPageBreak/>
              <w:t>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D3427B" w:rsidRPr="00E62C16" w:rsidRDefault="00D3427B" w:rsidP="00E62C16">
            <w:pPr>
              <w:autoSpaceDE w:val="0"/>
              <w:autoSpaceDN w:val="0"/>
              <w:adjustRightInd w:val="0"/>
              <w:rPr>
                <w:rFonts w:cs="Garamond-Bold"/>
                <w:bCs/>
              </w:rPr>
            </w:pPr>
            <w:r w:rsidRPr="00E62C16">
              <w:rPr>
                <w:rFonts w:cs="Garamond-Bold"/>
                <w:b/>
                <w:bCs/>
              </w:rPr>
              <w:t xml:space="preserve">Listening: B: </w:t>
            </w:r>
            <w:r w:rsidRPr="00E62C16">
              <w:rPr>
                <w:rFonts w:cs="Garamond-Bold"/>
                <w:bCs/>
              </w:rPr>
              <w:t>Listen effectively in informal and formal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D3427B" w:rsidRPr="00E62C16" w:rsidRDefault="00D3427B" w:rsidP="00E62C16">
            <w:pPr>
              <w:numPr>
                <w:ilvl w:val="0"/>
                <w:numId w:val="18"/>
              </w:numPr>
              <w:autoSpaceDE w:val="0"/>
              <w:autoSpaceDN w:val="0"/>
              <w:adjustRightInd w:val="0"/>
              <w:rPr>
                <w:rFonts w:cs="Garamond-Bold"/>
                <w:bCs/>
              </w:rPr>
            </w:pPr>
            <w:r w:rsidRPr="004C1FD2">
              <w:rPr>
                <w:rFonts w:cs="Garamond-Bold"/>
                <w:bCs/>
              </w:rPr>
              <w:t>Listen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C875FA" w:rsidRDefault="00C875FA" w:rsidP="00C875FA">
            <w:pPr>
              <w:pStyle w:val="ListParagraph"/>
              <w:numPr>
                <w:ilvl w:val="0"/>
                <w:numId w:val="35"/>
              </w:numPr>
              <w:autoSpaceDE w:val="0"/>
              <w:autoSpaceDN w:val="0"/>
              <w:adjustRightInd w:val="0"/>
              <w:rPr>
                <w:rFonts w:cs="Arial"/>
                <w:color w:val="000000"/>
              </w:rPr>
            </w:pPr>
            <w:r>
              <w:rPr>
                <w:rFonts w:cs="Arial"/>
                <w:color w:val="000000"/>
              </w:rPr>
              <w:t>Effective readers select from a variety of strategies to better comprehend various genres.</w:t>
            </w:r>
          </w:p>
          <w:p w:rsidR="00C875FA" w:rsidRPr="00C875FA" w:rsidRDefault="002750D7" w:rsidP="00C875FA">
            <w:pPr>
              <w:pStyle w:val="ListParagraph"/>
              <w:numPr>
                <w:ilvl w:val="0"/>
                <w:numId w:val="35"/>
              </w:numPr>
              <w:autoSpaceDE w:val="0"/>
              <w:autoSpaceDN w:val="0"/>
              <w:adjustRightInd w:val="0"/>
              <w:rPr>
                <w:rFonts w:cs="Arial"/>
                <w:color w:val="000000"/>
              </w:rPr>
            </w:pPr>
            <w:r>
              <w:rPr>
                <w:rFonts w:cs="Arial"/>
                <w:color w:val="000000"/>
              </w:rPr>
              <w:t>Effective readers use textual evidence to support understanding.</w:t>
            </w:r>
          </w:p>
          <w:p w:rsidR="00C875FA" w:rsidRDefault="002750D7" w:rsidP="0060068F">
            <w:pPr>
              <w:pStyle w:val="ListParagraph"/>
              <w:numPr>
                <w:ilvl w:val="0"/>
                <w:numId w:val="35"/>
              </w:numPr>
              <w:autoSpaceDE w:val="0"/>
              <w:autoSpaceDN w:val="0"/>
              <w:adjustRightInd w:val="0"/>
              <w:rPr>
                <w:rFonts w:cs="Arial"/>
                <w:color w:val="000000"/>
              </w:rPr>
            </w:pPr>
            <w:r>
              <w:rPr>
                <w:rFonts w:cs="Arial"/>
                <w:color w:val="000000"/>
              </w:rPr>
              <w:t>Setting influences plot development.</w:t>
            </w:r>
          </w:p>
          <w:p w:rsidR="002750D7" w:rsidRDefault="002750D7" w:rsidP="0060068F">
            <w:pPr>
              <w:pStyle w:val="ListParagraph"/>
              <w:numPr>
                <w:ilvl w:val="0"/>
                <w:numId w:val="35"/>
              </w:numPr>
              <w:autoSpaceDE w:val="0"/>
              <w:autoSpaceDN w:val="0"/>
              <w:adjustRightInd w:val="0"/>
              <w:rPr>
                <w:rFonts w:cs="Arial"/>
                <w:color w:val="000000"/>
              </w:rPr>
            </w:pPr>
            <w:r>
              <w:rPr>
                <w:rFonts w:cs="Arial"/>
                <w:color w:val="000000"/>
              </w:rPr>
              <w:t>Plot development is impacted by characters’ motivations and responses to conflict(s).</w:t>
            </w:r>
          </w:p>
          <w:p w:rsidR="002750D7" w:rsidRPr="00C754B7" w:rsidRDefault="00182416" w:rsidP="0060068F">
            <w:pPr>
              <w:pStyle w:val="ListParagraph"/>
              <w:numPr>
                <w:ilvl w:val="0"/>
                <w:numId w:val="35"/>
              </w:numPr>
              <w:autoSpaceDE w:val="0"/>
              <w:autoSpaceDN w:val="0"/>
              <w:adjustRightInd w:val="0"/>
              <w:rPr>
                <w:rFonts w:cs="Arial"/>
                <w:color w:val="000000"/>
              </w:rPr>
            </w:pPr>
            <w:r w:rsidRPr="00C754B7">
              <w:rPr>
                <w:rFonts w:cs="Arial"/>
                <w:color w:val="000000"/>
              </w:rPr>
              <w:t>Point of view helps the reader visualize different perspectives</w:t>
            </w:r>
            <w:r w:rsidR="00C754B7" w:rsidRPr="00C754B7">
              <w:rPr>
                <w:rFonts w:cs="Arial"/>
                <w:color w:val="000000"/>
              </w:rPr>
              <w:t>.</w:t>
            </w:r>
          </w:p>
          <w:p w:rsidR="00C754B7" w:rsidRPr="00C754B7" w:rsidRDefault="001F105D" w:rsidP="00C754B7">
            <w:pPr>
              <w:pStyle w:val="ListParagraph"/>
              <w:numPr>
                <w:ilvl w:val="0"/>
                <w:numId w:val="35"/>
              </w:numPr>
              <w:autoSpaceDE w:val="0"/>
              <w:autoSpaceDN w:val="0"/>
              <w:adjustRightInd w:val="0"/>
              <w:rPr>
                <w:rFonts w:cs="Arial"/>
                <w:color w:val="000000"/>
              </w:rPr>
            </w:pPr>
            <w:r w:rsidRPr="0060068F">
              <w:rPr>
                <w:rFonts w:cs="Arial"/>
                <w:color w:val="000000"/>
              </w:rPr>
              <w:t xml:space="preserve">Unforgettable stories have a certain “something” that set it apart from other tales. </w:t>
            </w:r>
          </w:p>
          <w:p w:rsidR="00C754B7" w:rsidRDefault="00C754B7" w:rsidP="0060068F">
            <w:pPr>
              <w:pStyle w:val="ListParagraph"/>
              <w:numPr>
                <w:ilvl w:val="0"/>
                <w:numId w:val="35"/>
              </w:numPr>
              <w:autoSpaceDE w:val="0"/>
              <w:autoSpaceDN w:val="0"/>
              <w:adjustRightInd w:val="0"/>
              <w:rPr>
                <w:rFonts w:cs="Arial"/>
                <w:color w:val="000000"/>
              </w:rPr>
            </w:pPr>
            <w:r>
              <w:rPr>
                <w:rFonts w:cs="Arial"/>
              </w:rPr>
              <w:t xml:space="preserve">Writers use the writing process (planning, drafting, revising, editing, and publishing) to compose written works for various purposes.  </w:t>
            </w:r>
          </w:p>
          <w:p w:rsidR="003630F0" w:rsidRPr="00787143" w:rsidRDefault="00787143" w:rsidP="00787143">
            <w:pPr>
              <w:pStyle w:val="ListParagraph"/>
              <w:numPr>
                <w:ilvl w:val="0"/>
                <w:numId w:val="35"/>
              </w:numPr>
              <w:autoSpaceDE w:val="0"/>
              <w:autoSpaceDN w:val="0"/>
              <w:adjustRightInd w:val="0"/>
              <w:rPr>
                <w:rFonts w:cs="Arial"/>
                <w:color w:val="000000"/>
              </w:rPr>
            </w:pPr>
            <w:r>
              <w:rPr>
                <w:rFonts w:cs="Arial"/>
                <w:color w:val="000000"/>
              </w:rPr>
              <w:t>Media uses words, images, graphics, and sounds to influence an audience.</w:t>
            </w:r>
            <w:r w:rsidR="003630F0" w:rsidRPr="00787143">
              <w:rPr>
                <w:rFonts w:cs="Arial"/>
              </w:rPr>
              <w:t xml:space="preserve"> </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2B745E" w:rsidRPr="00924EFC" w:rsidRDefault="002B745E" w:rsidP="002B745E">
            <w:pPr>
              <w:numPr>
                <w:ilvl w:val="0"/>
                <w:numId w:val="32"/>
              </w:numPr>
              <w:rPr>
                <w:rFonts w:cs="Arial"/>
              </w:rPr>
            </w:pPr>
            <w:r>
              <w:rPr>
                <w:rFonts w:cs="Arial"/>
              </w:rPr>
              <w:t xml:space="preserve">How do successful readers </w:t>
            </w:r>
            <w:r w:rsidR="001307E9">
              <w:rPr>
                <w:rFonts w:cs="Arial"/>
              </w:rPr>
              <w:t>develop and use strategies for reading</w:t>
            </w:r>
            <w:r>
              <w:rPr>
                <w:rFonts w:cs="Arial"/>
              </w:rPr>
              <w:t>?</w:t>
            </w:r>
          </w:p>
          <w:p w:rsidR="0036188D" w:rsidRPr="0036188D" w:rsidRDefault="0036188D" w:rsidP="008A0D6F">
            <w:pPr>
              <w:pStyle w:val="ListParagraph"/>
              <w:numPr>
                <w:ilvl w:val="0"/>
                <w:numId w:val="32"/>
              </w:numPr>
              <w:rPr>
                <w:rFonts w:cs="Arial"/>
                <w:lang w:val="it-IT"/>
              </w:rPr>
            </w:pPr>
            <w:r w:rsidRPr="004D35AB">
              <w:rPr>
                <w:rFonts w:cs="Arial"/>
                <w:lang w:val="it-IT"/>
              </w:rPr>
              <w:t xml:space="preserve">What are the stages of a story plot (plot development)? </w:t>
            </w:r>
            <w:r w:rsidRPr="004D35AB">
              <w:rPr>
                <w:rFonts w:cs="Arial"/>
                <w:i/>
                <w:lang w:val="it-IT"/>
              </w:rPr>
              <w:t>Exposition, rising action, climax, falling action, and resolution</w:t>
            </w:r>
            <w:r w:rsidRPr="004D35AB">
              <w:rPr>
                <w:rFonts w:cs="Arial"/>
                <w:lang w:val="it-IT"/>
              </w:rPr>
              <w:t xml:space="preserve">. </w:t>
            </w:r>
          </w:p>
          <w:p w:rsidR="003508CA" w:rsidRDefault="003508CA" w:rsidP="008A0D6F">
            <w:pPr>
              <w:pStyle w:val="ListParagraph"/>
              <w:numPr>
                <w:ilvl w:val="0"/>
                <w:numId w:val="32"/>
              </w:numPr>
              <w:rPr>
                <w:rFonts w:cs="Arial"/>
                <w:lang w:val="it-IT"/>
              </w:rPr>
            </w:pPr>
            <w:r>
              <w:rPr>
                <w:rFonts w:cs="Arial"/>
                <w:lang w:val="it-IT"/>
              </w:rPr>
              <w:t>What influences plot development?</w:t>
            </w:r>
          </w:p>
          <w:p w:rsidR="0036188D" w:rsidRPr="002B745E" w:rsidRDefault="0036188D" w:rsidP="008A0D6F">
            <w:pPr>
              <w:numPr>
                <w:ilvl w:val="0"/>
                <w:numId w:val="32"/>
              </w:numPr>
              <w:rPr>
                <w:rFonts w:cs="Arial"/>
                <w:lang w:val="it-IT"/>
              </w:rPr>
            </w:pPr>
            <w:r w:rsidRPr="002B745E">
              <w:rPr>
                <w:rFonts w:cs="Arial"/>
                <w:lang w:val="it-IT"/>
              </w:rPr>
              <w:t>What makes a story interesting to a reader?</w:t>
            </w:r>
            <w:r w:rsidR="002B745E" w:rsidRPr="002B745E">
              <w:rPr>
                <w:rFonts w:cs="Arial"/>
                <w:lang w:val="it-IT"/>
              </w:rPr>
              <w:t xml:space="preserve"> </w:t>
            </w:r>
            <w:r w:rsidR="002B745E">
              <w:rPr>
                <w:rFonts w:cs="Arial"/>
                <w:lang w:val="it-IT"/>
              </w:rPr>
              <w:t xml:space="preserve"> </w:t>
            </w:r>
          </w:p>
          <w:p w:rsidR="0036188D" w:rsidRPr="00E50EE1" w:rsidRDefault="0036188D" w:rsidP="008A0D6F">
            <w:pPr>
              <w:numPr>
                <w:ilvl w:val="0"/>
                <w:numId w:val="32"/>
              </w:numPr>
              <w:rPr>
                <w:rFonts w:cs="Arial"/>
                <w:lang w:val="it-IT"/>
              </w:rPr>
            </w:pPr>
            <w:r>
              <w:rPr>
                <w:rFonts w:cs="Arial"/>
              </w:rPr>
              <w:t xml:space="preserve">How do writers </w:t>
            </w:r>
            <w:r w:rsidRPr="00D97887">
              <w:rPr>
                <w:rFonts w:cs="Arial"/>
              </w:rPr>
              <w:t>respon</w:t>
            </w:r>
            <w:r>
              <w:rPr>
                <w:rFonts w:cs="Arial"/>
              </w:rPr>
              <w:t>d</w:t>
            </w:r>
            <w:r w:rsidRPr="00D97887">
              <w:rPr>
                <w:rFonts w:cs="Arial"/>
              </w:rPr>
              <w:t xml:space="preserve"> to literary</w:t>
            </w:r>
            <w:r w:rsidR="00924EFC">
              <w:rPr>
                <w:rFonts w:cs="Arial"/>
              </w:rPr>
              <w:t xml:space="preserve"> texts e</w:t>
            </w:r>
            <w:r>
              <w:rPr>
                <w:rFonts w:cs="Arial"/>
              </w:rPr>
              <w:t xml:space="preserve">ffectively? </w:t>
            </w:r>
          </w:p>
          <w:p w:rsidR="0036188D" w:rsidRPr="00230F75" w:rsidRDefault="001307E9" w:rsidP="008A0D6F">
            <w:pPr>
              <w:numPr>
                <w:ilvl w:val="0"/>
                <w:numId w:val="32"/>
              </w:numPr>
              <w:rPr>
                <w:rFonts w:cs="Arial"/>
                <w:lang w:val="it-IT"/>
              </w:rPr>
            </w:pPr>
            <w:r>
              <w:rPr>
                <w:rFonts w:cs="Arial"/>
              </w:rPr>
              <w:t xml:space="preserve">How do readers </w:t>
            </w:r>
            <w:r w:rsidR="0036188D" w:rsidRPr="00D97887">
              <w:rPr>
                <w:rFonts w:cs="Arial"/>
              </w:rPr>
              <w:t>provide evidence from the text to demonstrate</w:t>
            </w:r>
            <w:r w:rsidR="0036188D">
              <w:rPr>
                <w:rFonts w:cs="Arial"/>
              </w:rPr>
              <w:t xml:space="preserve"> </w:t>
            </w:r>
            <w:r w:rsidR="0036188D" w:rsidRPr="00D97887">
              <w:rPr>
                <w:rFonts w:cs="Arial"/>
              </w:rPr>
              <w:t>understand</w:t>
            </w:r>
            <w:r w:rsidR="0036188D">
              <w:rPr>
                <w:rFonts w:cs="Arial"/>
              </w:rPr>
              <w:t>ing and support their ideas?</w:t>
            </w:r>
          </w:p>
          <w:p w:rsidR="003C76DF" w:rsidRDefault="003C76DF" w:rsidP="003630F0">
            <w:pPr>
              <w:numPr>
                <w:ilvl w:val="0"/>
                <w:numId w:val="32"/>
              </w:numPr>
            </w:pPr>
            <w:r>
              <w:t>How can mentor texts be used to i</w:t>
            </w:r>
            <w:r w:rsidR="001307E9">
              <w:t>nfluence an author’s technique</w:t>
            </w:r>
            <w:r>
              <w:t>?</w:t>
            </w:r>
          </w:p>
          <w:p w:rsidR="003630F0" w:rsidRPr="00E212C4" w:rsidRDefault="003630F0" w:rsidP="003630F0">
            <w:pPr>
              <w:numPr>
                <w:ilvl w:val="0"/>
                <w:numId w:val="32"/>
              </w:numPr>
            </w:pPr>
            <w:r>
              <w:t>How do students analyze</w:t>
            </w:r>
            <w:r w:rsidR="008536D5">
              <w:t xml:space="preserve"> media to better comprehend explicit and implicit </w:t>
            </w:r>
            <w:r>
              <w:t>messa</w:t>
            </w:r>
            <w:r w:rsidR="008536D5">
              <w:t>ges</w:t>
            </w:r>
            <w:r>
              <w:t xml:space="preserve">? </w:t>
            </w:r>
            <w:r w:rsidR="00380CE3">
              <w:t xml:space="preserve"> </w:t>
            </w:r>
          </w:p>
        </w:tc>
      </w:tr>
      <w:tr w:rsidR="000E29F9" w:rsidTr="00E62C16">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4177B6" w:rsidRPr="00E62C16" w:rsidRDefault="004177B6" w:rsidP="004177B6">
            <w:pPr>
              <w:rPr>
                <w:rFonts w:cs="Arial"/>
                <w:b/>
                <w:bCs/>
                <w:u w:val="single"/>
              </w:rPr>
            </w:pPr>
            <w:r w:rsidRPr="00E62C16">
              <w:rPr>
                <w:rFonts w:cs="Arial"/>
                <w:b/>
                <w:bCs/>
                <w:u w:val="single"/>
              </w:rPr>
              <w:t>Teaching Notes</w:t>
            </w:r>
          </w:p>
          <w:p w:rsidR="004177B6" w:rsidRDefault="004177B6" w:rsidP="004177B6">
            <w:pPr>
              <w:rPr>
                <w:rFonts w:cs="Arial"/>
                <w:bCs/>
              </w:rPr>
            </w:pPr>
            <w:r>
              <w:rPr>
                <w:rFonts w:cs="Arial"/>
                <w:bCs/>
              </w:rPr>
              <w:t>This unit focuses on the literary elements of fiction with definite emphasis on:</w:t>
            </w:r>
          </w:p>
          <w:p w:rsidR="004177B6" w:rsidRDefault="004177B6" w:rsidP="004177B6">
            <w:pPr>
              <w:pStyle w:val="ListParagraph"/>
              <w:numPr>
                <w:ilvl w:val="0"/>
                <w:numId w:val="22"/>
              </w:numPr>
              <w:rPr>
                <w:rFonts w:cs="Arial"/>
                <w:bCs/>
              </w:rPr>
            </w:pPr>
            <w:r>
              <w:rPr>
                <w:rFonts w:cs="Arial"/>
                <w:bCs/>
              </w:rPr>
              <w:t>Plot</w:t>
            </w:r>
          </w:p>
          <w:p w:rsidR="004177B6" w:rsidRDefault="004177B6" w:rsidP="004177B6">
            <w:pPr>
              <w:pStyle w:val="ListParagraph"/>
              <w:numPr>
                <w:ilvl w:val="0"/>
                <w:numId w:val="22"/>
              </w:numPr>
              <w:rPr>
                <w:rFonts w:cs="Arial"/>
                <w:bCs/>
              </w:rPr>
            </w:pPr>
            <w:r>
              <w:rPr>
                <w:rFonts w:cs="Arial"/>
                <w:bCs/>
              </w:rPr>
              <w:t>Setting</w:t>
            </w:r>
          </w:p>
          <w:p w:rsidR="004177B6" w:rsidRDefault="004177B6" w:rsidP="004177B6">
            <w:pPr>
              <w:pStyle w:val="ListParagraph"/>
              <w:numPr>
                <w:ilvl w:val="0"/>
                <w:numId w:val="22"/>
              </w:numPr>
              <w:rPr>
                <w:rFonts w:cs="Arial"/>
                <w:bCs/>
              </w:rPr>
            </w:pPr>
            <w:r>
              <w:rPr>
                <w:rFonts w:cs="Arial"/>
                <w:bCs/>
              </w:rPr>
              <w:t>Conflict</w:t>
            </w:r>
          </w:p>
          <w:p w:rsidR="004177B6" w:rsidRPr="00A717E0" w:rsidRDefault="004177B6" w:rsidP="00A717E0">
            <w:pPr>
              <w:pStyle w:val="ListParagraph"/>
              <w:numPr>
                <w:ilvl w:val="0"/>
                <w:numId w:val="22"/>
              </w:numPr>
              <w:rPr>
                <w:rFonts w:cs="Arial"/>
                <w:bCs/>
              </w:rPr>
            </w:pPr>
            <w:r>
              <w:rPr>
                <w:rFonts w:cs="Arial"/>
                <w:bCs/>
              </w:rPr>
              <w:t>Character</w:t>
            </w:r>
          </w:p>
          <w:p w:rsidR="004177B6" w:rsidRDefault="004177B6" w:rsidP="004177B6">
            <w:pPr>
              <w:pStyle w:val="ListParagraph"/>
              <w:numPr>
                <w:ilvl w:val="0"/>
                <w:numId w:val="22"/>
              </w:numPr>
              <w:rPr>
                <w:rFonts w:cs="Arial"/>
                <w:bCs/>
              </w:rPr>
            </w:pPr>
            <w:r>
              <w:rPr>
                <w:rFonts w:cs="Arial"/>
                <w:bCs/>
              </w:rPr>
              <w:t>Point of View</w:t>
            </w:r>
          </w:p>
          <w:p w:rsidR="004177B6" w:rsidRDefault="004177B6" w:rsidP="004177B6">
            <w:pPr>
              <w:rPr>
                <w:rFonts w:cs="Arial"/>
                <w:bCs/>
              </w:rPr>
            </w:pPr>
          </w:p>
          <w:p w:rsidR="004177B6" w:rsidRDefault="004177B6" w:rsidP="004177B6">
            <w:pPr>
              <w:rPr>
                <w:rFonts w:cs="Arial"/>
                <w:bCs/>
              </w:rPr>
            </w:pPr>
            <w:r>
              <w:rPr>
                <w:rFonts w:cs="Arial"/>
                <w:bCs/>
              </w:rPr>
              <w:t>Students will create a response to the literary text in the form of a multi-paragraph essay that includes text evidence and quotations as necessary.</w:t>
            </w:r>
          </w:p>
          <w:p w:rsidR="004177B6" w:rsidRDefault="004177B6" w:rsidP="004177B6">
            <w:pPr>
              <w:rPr>
                <w:rFonts w:cs="Arial"/>
                <w:bCs/>
              </w:rPr>
            </w:pPr>
          </w:p>
          <w:p w:rsidR="004177B6" w:rsidRDefault="004177B6" w:rsidP="004177B6">
            <w:pPr>
              <w:rPr>
                <w:rFonts w:cs="Arial"/>
                <w:bCs/>
              </w:rPr>
            </w:pPr>
            <w:r>
              <w:rPr>
                <w:rFonts w:cs="Arial"/>
                <w:bCs/>
              </w:rPr>
              <w:t>Initially, students review the plot diagram</w:t>
            </w:r>
            <w:r w:rsidR="0041669E">
              <w:rPr>
                <w:rFonts w:cs="Arial"/>
                <w:bCs/>
              </w:rPr>
              <w:t xml:space="preserve"> (p. 30 is a standard diagram but not all stories follow this format)</w:t>
            </w:r>
            <w:r>
              <w:rPr>
                <w:rFonts w:cs="Arial"/>
                <w:bCs/>
              </w:rPr>
              <w:t>.  Understanding the development of the stories and the plot diagram are crucial to the students’ comprehension of fiction and basic organization.  The exposition introduces the reader to setting and character before the story moves forward.  The story develops and characters respond during the rising action until the climax.  It is important that students understand that the climax is not the end of the story, but the point at where typically there is the most action, and usually where the characters undergo change.  After the climax, there is falling action followed by a final resolution where questions are, ideally, answered.</w:t>
            </w:r>
          </w:p>
          <w:p w:rsidR="004177B6" w:rsidRDefault="004177B6" w:rsidP="004177B6">
            <w:pPr>
              <w:rPr>
                <w:rFonts w:cs="Arial"/>
                <w:bCs/>
              </w:rPr>
            </w:pPr>
          </w:p>
          <w:p w:rsidR="004177B6" w:rsidRDefault="004177B6" w:rsidP="004177B6">
            <w:pPr>
              <w:rPr>
                <w:rFonts w:cs="Arial"/>
                <w:bCs/>
              </w:rPr>
            </w:pPr>
            <w:r>
              <w:rPr>
                <w:rFonts w:cs="Arial"/>
                <w:bCs/>
              </w:rPr>
              <w:t xml:space="preserve">Students should be introduced to characters as the author’s attempt at creating either real </w:t>
            </w:r>
            <w:r>
              <w:rPr>
                <w:rFonts w:cs="Arial"/>
                <w:bCs/>
              </w:rPr>
              <w:lastRenderedPageBreak/>
              <w:t>people or things that think and act as humans (e.g.</w:t>
            </w:r>
            <w:r w:rsidR="0041669E">
              <w:rPr>
                <w:rFonts w:cs="Arial"/>
                <w:bCs/>
              </w:rPr>
              <w:t xml:space="preserve"> Sponge Bob, </w:t>
            </w:r>
            <w:proofErr w:type="spellStart"/>
            <w:r w:rsidR="0041669E">
              <w:rPr>
                <w:rFonts w:cs="Arial"/>
                <w:bCs/>
              </w:rPr>
              <w:t>Nemo</w:t>
            </w:r>
            <w:proofErr w:type="spellEnd"/>
            <w:r w:rsidR="0041669E">
              <w:rPr>
                <w:rFonts w:cs="Arial"/>
                <w:bCs/>
              </w:rPr>
              <w:t xml:space="preserve">, </w:t>
            </w:r>
            <w:proofErr w:type="spellStart"/>
            <w:proofErr w:type="gramStart"/>
            <w:r w:rsidR="0041669E">
              <w:rPr>
                <w:rFonts w:cs="Arial"/>
                <w:bCs/>
              </w:rPr>
              <w:t>Rikki</w:t>
            </w:r>
            <w:proofErr w:type="gramEnd"/>
            <w:r w:rsidR="0041669E">
              <w:rPr>
                <w:rFonts w:cs="Arial"/>
                <w:bCs/>
              </w:rPr>
              <w:t>-tikki-t</w:t>
            </w:r>
            <w:r>
              <w:rPr>
                <w:rFonts w:cs="Arial"/>
                <w:bCs/>
              </w:rPr>
              <w:t>avi</w:t>
            </w:r>
            <w:proofErr w:type="spellEnd"/>
            <w:r>
              <w:rPr>
                <w:rFonts w:cs="Arial"/>
                <w:bCs/>
              </w:rPr>
              <w:t xml:space="preserve">).  They have traits (e.g. honesty, dependability, courage) that motivate them to act in certain believable ways.  Their stories can be told in </w:t>
            </w:r>
            <w:r w:rsidR="0041669E">
              <w:rPr>
                <w:rFonts w:cs="Arial"/>
                <w:bCs/>
              </w:rPr>
              <w:t>different</w:t>
            </w:r>
            <w:r>
              <w:rPr>
                <w:rFonts w:cs="Arial"/>
                <w:bCs/>
              </w:rPr>
              <w:t xml:space="preserve"> points of view, and point of view is chosen by the author </w:t>
            </w:r>
            <w:r w:rsidR="003308CE">
              <w:rPr>
                <w:rFonts w:cs="Arial"/>
                <w:bCs/>
              </w:rPr>
              <w:t xml:space="preserve">to help tell the </w:t>
            </w:r>
            <w:r>
              <w:rPr>
                <w:rFonts w:cs="Arial"/>
                <w:bCs/>
              </w:rPr>
              <w:t>story</w:t>
            </w:r>
            <w:r w:rsidR="0041669E">
              <w:rPr>
                <w:rFonts w:cs="Arial"/>
                <w:bCs/>
              </w:rPr>
              <w:t>.</w:t>
            </w:r>
          </w:p>
          <w:p w:rsidR="004177B6" w:rsidRDefault="004177B6" w:rsidP="004177B6">
            <w:pPr>
              <w:rPr>
                <w:rFonts w:cs="Arial"/>
                <w:bCs/>
              </w:rPr>
            </w:pPr>
          </w:p>
          <w:p w:rsidR="0041669E" w:rsidRDefault="0041669E" w:rsidP="0041669E">
            <w:pPr>
              <w:rPr>
                <w:rFonts w:cs="Arial"/>
                <w:bCs/>
              </w:rPr>
            </w:pPr>
            <w:r>
              <w:rPr>
                <w:rFonts w:cs="Arial"/>
                <w:bCs/>
              </w:rPr>
              <w:t xml:space="preserve">Responses to mentor text should focus on basic comprehension and identification of plot elements; characters and their traits and motivations; identifying the conflict in the story; point of view and how it may affect the text; and comparing and contrasting among various texts.  Students should be encouraged to develop skills by using direct evidence in the form of quotes from the text to support their responses. </w:t>
            </w:r>
          </w:p>
          <w:p w:rsidR="0041669E" w:rsidRDefault="0041669E" w:rsidP="0041669E">
            <w:pPr>
              <w:rPr>
                <w:rFonts w:cs="Arial"/>
                <w:bCs/>
              </w:rPr>
            </w:pPr>
          </w:p>
          <w:p w:rsidR="0041669E" w:rsidRDefault="0041669E" w:rsidP="0041669E">
            <w:pPr>
              <w:rPr>
                <w:rFonts w:cs="Arial"/>
                <w:bCs/>
              </w:rPr>
            </w:pPr>
            <w:r>
              <w:rPr>
                <w:rFonts w:cs="Arial"/>
                <w:bCs/>
              </w:rPr>
              <w:t>Students will also explore the traits of good readers (e.g. predicting, connecting text to their own experiences, close reading, re-reading, reflecting, and inferring.)  Vocabulary and grammar are taught in context, drawing from the mentor texts.</w:t>
            </w:r>
          </w:p>
          <w:p w:rsidR="0041669E" w:rsidRDefault="0041669E" w:rsidP="004177B6">
            <w:pPr>
              <w:rPr>
                <w:rFonts w:cs="Arial"/>
                <w:bCs/>
              </w:rPr>
            </w:pPr>
          </w:p>
          <w:p w:rsidR="004177B6" w:rsidRPr="00A60415" w:rsidRDefault="004177B6" w:rsidP="004177B6">
            <w:pPr>
              <w:rPr>
                <w:rFonts w:cs="Arial"/>
                <w:bCs/>
              </w:rPr>
            </w:pPr>
            <w:r>
              <w:rPr>
                <w:rFonts w:cs="Arial"/>
                <w:bCs/>
              </w:rPr>
              <w:t>In addition to responses to mentor texts, students will be writing an essay analyzing one or mor</w:t>
            </w:r>
            <w:r w:rsidR="0041669E">
              <w:rPr>
                <w:rFonts w:cs="Arial"/>
                <w:bCs/>
              </w:rPr>
              <w:t xml:space="preserve">e literary texts.  They will review </w:t>
            </w:r>
            <w:r>
              <w:rPr>
                <w:rFonts w:cs="Arial"/>
                <w:bCs/>
              </w:rPr>
              <w:t xml:space="preserve">the traits of good writing (planning, drafting, revising, editing, and publishing) as well as the Texas key traits of writing (focus and coherence, organization, development of ideas, voice, and conventions).  Emphasis should be placed on writing as a process that may include revising and editing more than once, and the student should expect to write the </w:t>
            </w:r>
            <w:r w:rsidR="0041669E">
              <w:rPr>
                <w:rFonts w:cs="Arial"/>
                <w:bCs/>
              </w:rPr>
              <w:t>essay</w:t>
            </w:r>
            <w:r>
              <w:rPr>
                <w:rFonts w:cs="Arial"/>
                <w:bCs/>
              </w:rPr>
              <w:t xml:space="preserve"> several times before publishing the work (preparing a final draft for the intended audience).  Teachers will require a</w:t>
            </w:r>
            <w:r w:rsidR="0041669E">
              <w:rPr>
                <w:rFonts w:cs="Arial"/>
                <w:bCs/>
              </w:rPr>
              <w:t xml:space="preserve"> written copy of the essay. They </w:t>
            </w:r>
            <w:r>
              <w:rPr>
                <w:rFonts w:cs="Arial"/>
                <w:bCs/>
              </w:rPr>
              <w:t xml:space="preserve">may choose to use or make a scoring rubric (e.g. p. 302) to provide to students prior to any writing, as well as to score the </w:t>
            </w:r>
            <w:r w:rsidR="0041669E">
              <w:rPr>
                <w:rFonts w:cs="Arial"/>
                <w:bCs/>
              </w:rPr>
              <w:t>essay</w:t>
            </w:r>
            <w:r>
              <w:rPr>
                <w:rFonts w:cs="Arial"/>
                <w:bCs/>
              </w:rPr>
              <w:t xml:space="preserve">.  Publication is at the teacher’s discretion and can include gallery walks, author’s chair, mini books, or media presentation.  </w:t>
            </w:r>
          </w:p>
          <w:p w:rsidR="004177B6" w:rsidRDefault="004177B6" w:rsidP="004177B6">
            <w:pPr>
              <w:rPr>
                <w:rFonts w:cs="Arial"/>
                <w:bCs/>
              </w:rPr>
            </w:pPr>
          </w:p>
          <w:p w:rsidR="007372AE" w:rsidRDefault="007372AE" w:rsidP="001A6F86">
            <w:pPr>
              <w:rPr>
                <w:rFonts w:cs="Arial"/>
                <w:b/>
                <w:bCs/>
              </w:rPr>
            </w:pPr>
          </w:p>
          <w:p w:rsidR="00BC3D9F" w:rsidRDefault="00F91D1F" w:rsidP="00F91D1F">
            <w:pPr>
              <w:rPr>
                <w:rFonts w:cs="Arial"/>
                <w:b/>
                <w:bCs/>
                <w:u w:val="single"/>
              </w:rPr>
            </w:pPr>
            <w:r w:rsidRPr="00F91D1F">
              <w:rPr>
                <w:rFonts w:cs="Arial"/>
                <w:b/>
                <w:bCs/>
                <w:u w:val="single"/>
              </w:rPr>
              <w:t xml:space="preserve">Pacing </w:t>
            </w:r>
            <w:r w:rsidR="00BC3D9F">
              <w:rPr>
                <w:rFonts w:cs="Arial"/>
                <w:b/>
                <w:bCs/>
                <w:u w:val="single"/>
              </w:rPr>
              <w:t>Suggestions</w:t>
            </w:r>
          </w:p>
          <w:p w:rsidR="00676D39" w:rsidRPr="0045065F" w:rsidRDefault="00676D39" w:rsidP="00F91D1F">
            <w:pPr>
              <w:rPr>
                <w:rFonts w:cs="Arial"/>
                <w:bCs/>
              </w:rPr>
            </w:pPr>
            <w:r w:rsidRPr="003957F6">
              <w:rPr>
                <w:rFonts w:cs="Arial"/>
                <w:b/>
                <w:bCs/>
              </w:rPr>
              <w:t xml:space="preserve">Week 1: </w:t>
            </w:r>
            <w:r w:rsidR="0045065F">
              <w:rPr>
                <w:rFonts w:cs="Arial"/>
                <w:bCs/>
              </w:rPr>
              <w:t>Revisit the plot di</w:t>
            </w:r>
            <w:r w:rsidR="00104C2C">
              <w:rPr>
                <w:rFonts w:cs="Arial"/>
                <w:bCs/>
              </w:rPr>
              <w:t xml:space="preserve">agram and the literary elements. Establish </w:t>
            </w:r>
            <w:r w:rsidR="00A717E0">
              <w:rPr>
                <w:rFonts w:cs="Arial"/>
                <w:bCs/>
              </w:rPr>
              <w:t>literature circles</w:t>
            </w:r>
            <w:r w:rsidR="00104C2C">
              <w:rPr>
                <w:rFonts w:cs="Arial"/>
                <w:bCs/>
              </w:rPr>
              <w:t xml:space="preserve"> or conduct study of the literary elements through fictional texts</w:t>
            </w:r>
            <w:r w:rsidR="00A717E0">
              <w:rPr>
                <w:rFonts w:cs="Arial"/>
                <w:bCs/>
              </w:rPr>
              <w:t>.</w:t>
            </w:r>
            <w:r w:rsidR="00104C2C">
              <w:rPr>
                <w:rFonts w:cs="Arial"/>
                <w:bCs/>
              </w:rPr>
              <w:t xml:space="preserve"> Use the writing workshop time to respond to texts. Teacher will model literary responses with text evidence during mini-lessons.</w:t>
            </w:r>
          </w:p>
          <w:p w:rsidR="00F91D1F" w:rsidRDefault="00F91D1F" w:rsidP="00F91D1F">
            <w:pPr>
              <w:rPr>
                <w:rFonts w:cs="Arial"/>
                <w:b/>
                <w:bCs/>
              </w:rPr>
            </w:pPr>
          </w:p>
          <w:p w:rsidR="00676D39" w:rsidRPr="0045065F" w:rsidRDefault="00676D39" w:rsidP="00F91D1F">
            <w:pPr>
              <w:rPr>
                <w:rFonts w:cs="Arial"/>
                <w:bCs/>
              </w:rPr>
            </w:pPr>
            <w:r w:rsidRPr="003957F6">
              <w:rPr>
                <w:rFonts w:cs="Arial"/>
                <w:b/>
                <w:bCs/>
              </w:rPr>
              <w:t>Week 2:</w:t>
            </w:r>
            <w:r w:rsidR="00354487">
              <w:rPr>
                <w:rFonts w:cs="Arial"/>
                <w:bCs/>
              </w:rPr>
              <w:t xml:space="preserve"> </w:t>
            </w:r>
            <w:r w:rsidR="00A717E0">
              <w:rPr>
                <w:rFonts w:cs="Arial"/>
                <w:bCs/>
              </w:rPr>
              <w:t>Teachers use short stories or novels to f</w:t>
            </w:r>
            <w:r w:rsidR="0045065F">
              <w:rPr>
                <w:rFonts w:cs="Arial"/>
                <w:bCs/>
              </w:rPr>
              <w:t>ocus on characters: traits, motivation</w:t>
            </w:r>
            <w:r w:rsidR="00CF1DDE">
              <w:rPr>
                <w:rFonts w:cs="Arial"/>
                <w:bCs/>
              </w:rPr>
              <w:t xml:space="preserve">, conflict, </w:t>
            </w:r>
            <w:r w:rsidR="00A717E0">
              <w:rPr>
                <w:rFonts w:cs="Arial"/>
                <w:bCs/>
              </w:rPr>
              <w:t xml:space="preserve">and </w:t>
            </w:r>
            <w:r w:rsidR="00CF1DDE">
              <w:rPr>
                <w:rFonts w:cs="Arial"/>
                <w:bCs/>
              </w:rPr>
              <w:t>point of view</w:t>
            </w:r>
            <w:r w:rsidR="00A717E0">
              <w:rPr>
                <w:rFonts w:cs="Arial"/>
                <w:bCs/>
              </w:rPr>
              <w:t>. Continue the literature circles.</w:t>
            </w:r>
          </w:p>
          <w:p w:rsidR="00F91D1F" w:rsidRDefault="00F91D1F" w:rsidP="00F91D1F">
            <w:pPr>
              <w:rPr>
                <w:rFonts w:cs="Arial"/>
                <w:b/>
                <w:bCs/>
              </w:rPr>
            </w:pPr>
          </w:p>
          <w:p w:rsidR="00676D39" w:rsidRPr="00A717E0" w:rsidRDefault="00676D39" w:rsidP="00F91D1F">
            <w:pPr>
              <w:rPr>
                <w:rFonts w:cs="Arial"/>
                <w:bCs/>
              </w:rPr>
            </w:pPr>
            <w:r w:rsidRPr="003957F6">
              <w:rPr>
                <w:rFonts w:cs="Arial"/>
                <w:b/>
                <w:bCs/>
              </w:rPr>
              <w:t>Week</w:t>
            </w:r>
            <w:r>
              <w:rPr>
                <w:rFonts w:cs="Arial"/>
                <w:b/>
                <w:bCs/>
              </w:rPr>
              <w:t xml:space="preserve"> 3:</w:t>
            </w:r>
            <w:r w:rsidR="0045065F">
              <w:rPr>
                <w:rFonts w:cs="Arial"/>
                <w:b/>
                <w:bCs/>
              </w:rPr>
              <w:t xml:space="preserve"> </w:t>
            </w:r>
            <w:r w:rsidR="00104C2C">
              <w:rPr>
                <w:rFonts w:cs="Arial"/>
                <w:bCs/>
              </w:rPr>
              <w:t>Continue to e</w:t>
            </w:r>
            <w:r w:rsidR="00A717E0">
              <w:rPr>
                <w:rFonts w:cs="Arial"/>
                <w:bCs/>
              </w:rPr>
              <w:t xml:space="preserve">xamine the mentor texts and model literary responses with text evidence. </w:t>
            </w:r>
            <w:r w:rsidR="00104C2C">
              <w:rPr>
                <w:rFonts w:cs="Arial"/>
                <w:bCs/>
              </w:rPr>
              <w:t>Students will use reading workshop time to read and respond in the reader’s notebook. Students should begin the formal literary essay: draft and revise.</w:t>
            </w:r>
          </w:p>
          <w:p w:rsidR="00F91D1F" w:rsidRDefault="00F91D1F" w:rsidP="00F91D1F">
            <w:pPr>
              <w:rPr>
                <w:rFonts w:cs="Arial"/>
                <w:b/>
                <w:bCs/>
              </w:rPr>
            </w:pPr>
          </w:p>
          <w:p w:rsidR="00676D39" w:rsidRPr="00CF1DDE" w:rsidRDefault="00676D39" w:rsidP="00F91D1F">
            <w:pPr>
              <w:rPr>
                <w:rFonts w:cs="Arial"/>
                <w:bCs/>
              </w:rPr>
            </w:pPr>
            <w:r>
              <w:rPr>
                <w:rFonts w:cs="Arial"/>
                <w:b/>
                <w:bCs/>
              </w:rPr>
              <w:t>Week 4:</w:t>
            </w:r>
            <w:r w:rsidR="0045065F">
              <w:rPr>
                <w:rFonts w:cs="Arial"/>
                <w:b/>
                <w:bCs/>
              </w:rPr>
              <w:t xml:space="preserve"> </w:t>
            </w:r>
            <w:r w:rsidR="00104C2C">
              <w:rPr>
                <w:rFonts w:cs="Arial"/>
                <w:bCs/>
              </w:rPr>
              <w:t>Complete the final draft of the l</w:t>
            </w:r>
            <w:r w:rsidR="00CF1DDE" w:rsidRPr="00CF1DDE">
              <w:rPr>
                <w:rFonts w:cs="Arial"/>
                <w:bCs/>
              </w:rPr>
              <w:t>iterary essay</w:t>
            </w:r>
            <w:r w:rsidR="00CF1DDE">
              <w:rPr>
                <w:rFonts w:cs="Arial"/>
                <w:bCs/>
              </w:rPr>
              <w:t xml:space="preserve"> with text evidence</w:t>
            </w:r>
            <w:r w:rsidR="00104C2C">
              <w:rPr>
                <w:rFonts w:cs="Arial"/>
                <w:bCs/>
              </w:rPr>
              <w:t>. Publish.</w:t>
            </w:r>
          </w:p>
          <w:p w:rsidR="006F55DE" w:rsidRDefault="006F55DE" w:rsidP="001A6F86">
            <w:pPr>
              <w:rPr>
                <w:rFonts w:cs="Arial"/>
                <w:bCs/>
              </w:rPr>
            </w:pPr>
          </w:p>
          <w:p w:rsidR="006F55DE" w:rsidRPr="00CF1DDE" w:rsidRDefault="006F55DE" w:rsidP="001A6F86">
            <w:pPr>
              <w:rPr>
                <w:rFonts w:cs="Arial"/>
                <w:bCs/>
              </w:rPr>
            </w:pPr>
          </w:p>
          <w:p w:rsidR="007372AE" w:rsidRPr="00F91D1F" w:rsidRDefault="00F91D1F" w:rsidP="001A6F86">
            <w:pPr>
              <w:rPr>
                <w:rFonts w:cs="Arial"/>
                <w:b/>
                <w:bCs/>
                <w:u w:val="single"/>
              </w:rPr>
            </w:pPr>
            <w:r w:rsidRPr="00F91D1F">
              <w:rPr>
                <w:rFonts w:cs="Arial"/>
                <w:b/>
                <w:bCs/>
                <w:u w:val="single"/>
              </w:rPr>
              <w:t>Vocabulary</w:t>
            </w:r>
          </w:p>
          <w:p w:rsidR="00470FE4" w:rsidRDefault="00470FE4" w:rsidP="00470FE4">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F91D1F" w:rsidTr="00F91D1F">
              <w:tc>
                <w:tcPr>
                  <w:tcW w:w="4132" w:type="dxa"/>
                </w:tcPr>
                <w:p w:rsidR="00F91D1F" w:rsidRPr="00F91D1F" w:rsidRDefault="00F91D1F" w:rsidP="00F91D1F">
                  <w:pPr>
                    <w:jc w:val="center"/>
                    <w:rPr>
                      <w:rFonts w:cs="Arial"/>
                      <w:bCs/>
                    </w:rPr>
                  </w:pPr>
                  <w:r w:rsidRPr="00F91D1F">
                    <w:rPr>
                      <w:rFonts w:cs="Arial"/>
                      <w:bCs/>
                    </w:rPr>
                    <w:t>A-M</w:t>
                  </w:r>
                </w:p>
              </w:tc>
              <w:tc>
                <w:tcPr>
                  <w:tcW w:w="4133" w:type="dxa"/>
                </w:tcPr>
                <w:p w:rsidR="00F91D1F" w:rsidRPr="00F91D1F" w:rsidRDefault="00F91D1F" w:rsidP="00F91D1F">
                  <w:pPr>
                    <w:jc w:val="center"/>
                    <w:rPr>
                      <w:rFonts w:cs="Arial"/>
                      <w:bCs/>
                    </w:rPr>
                  </w:pPr>
                  <w:r w:rsidRPr="00F91D1F">
                    <w:rPr>
                      <w:rFonts w:cs="Arial"/>
                      <w:bCs/>
                    </w:rPr>
                    <w:t>N-Z</w:t>
                  </w:r>
                </w:p>
              </w:tc>
            </w:tr>
            <w:tr w:rsidR="00F91D1F" w:rsidTr="00F91D1F">
              <w:tc>
                <w:tcPr>
                  <w:tcW w:w="4132" w:type="dxa"/>
                </w:tcPr>
                <w:p w:rsidR="00F91D1F" w:rsidRPr="00F91D1F" w:rsidRDefault="00F91D1F" w:rsidP="00F91D1F">
                  <w:pPr>
                    <w:pStyle w:val="ListParagraph"/>
                    <w:numPr>
                      <w:ilvl w:val="0"/>
                      <w:numId w:val="24"/>
                    </w:numPr>
                    <w:rPr>
                      <w:rFonts w:cs="Arial"/>
                      <w:lang w:val="it-IT"/>
                    </w:rPr>
                  </w:pPr>
                  <w:r w:rsidRPr="00F91D1F">
                    <w:rPr>
                      <w:rFonts w:cs="Arial"/>
                      <w:lang w:val="it-IT"/>
                    </w:rPr>
                    <w:t>cause/effect</w:t>
                  </w:r>
                </w:p>
                <w:p w:rsidR="00F91D1F" w:rsidRPr="00F91D1F" w:rsidRDefault="00F91D1F" w:rsidP="00F91D1F">
                  <w:pPr>
                    <w:pStyle w:val="ListParagraph"/>
                    <w:numPr>
                      <w:ilvl w:val="0"/>
                      <w:numId w:val="24"/>
                    </w:numPr>
                    <w:rPr>
                      <w:rFonts w:cs="Arial"/>
                      <w:lang w:val="it-IT"/>
                    </w:rPr>
                  </w:pPr>
                  <w:r w:rsidRPr="00F91D1F">
                    <w:rPr>
                      <w:rFonts w:cs="Arial"/>
                      <w:lang w:val="it-IT"/>
                    </w:rPr>
                    <w:t>character motivation</w:t>
                  </w:r>
                </w:p>
                <w:p w:rsidR="00F91D1F" w:rsidRPr="00F91D1F" w:rsidRDefault="00F91D1F" w:rsidP="00F91D1F">
                  <w:pPr>
                    <w:pStyle w:val="ListParagraph"/>
                    <w:numPr>
                      <w:ilvl w:val="0"/>
                      <w:numId w:val="24"/>
                    </w:numPr>
                    <w:rPr>
                      <w:rFonts w:cs="Arial"/>
                      <w:lang w:val="it-IT"/>
                    </w:rPr>
                  </w:pPr>
                  <w:r w:rsidRPr="00F91D1F">
                    <w:rPr>
                      <w:rFonts w:cs="Arial"/>
                      <w:lang w:val="it-IT"/>
                    </w:rPr>
                    <w:t>chronological order</w:t>
                  </w:r>
                </w:p>
                <w:p w:rsidR="00F91D1F" w:rsidRPr="00F91D1F" w:rsidRDefault="00F91D1F" w:rsidP="00F91D1F">
                  <w:pPr>
                    <w:pStyle w:val="ListParagraph"/>
                    <w:numPr>
                      <w:ilvl w:val="0"/>
                      <w:numId w:val="24"/>
                    </w:numPr>
                    <w:rPr>
                      <w:rFonts w:cs="Arial"/>
                      <w:lang w:val="it-IT"/>
                    </w:rPr>
                  </w:pPr>
                  <w:r w:rsidRPr="00F91D1F">
                    <w:rPr>
                      <w:rFonts w:cs="Arial"/>
                      <w:lang w:val="it-IT"/>
                    </w:rPr>
                    <w:lastRenderedPageBreak/>
                    <w:t>climax</w:t>
                  </w:r>
                </w:p>
                <w:p w:rsidR="00F91D1F" w:rsidRPr="00F91D1F" w:rsidRDefault="00F91D1F" w:rsidP="00F91D1F">
                  <w:pPr>
                    <w:pStyle w:val="ListParagraph"/>
                    <w:numPr>
                      <w:ilvl w:val="0"/>
                      <w:numId w:val="24"/>
                    </w:numPr>
                    <w:rPr>
                      <w:rFonts w:cs="Arial"/>
                      <w:lang w:val="it-IT"/>
                    </w:rPr>
                  </w:pPr>
                  <w:r w:rsidRPr="00F91D1F">
                    <w:rPr>
                      <w:rFonts w:cs="Arial"/>
                      <w:lang w:val="it-IT"/>
                    </w:rPr>
                    <w:t>compare/contrast</w:t>
                  </w:r>
                </w:p>
                <w:p w:rsidR="00F91D1F" w:rsidRPr="00F91D1F" w:rsidRDefault="00F91D1F" w:rsidP="00F91D1F">
                  <w:pPr>
                    <w:pStyle w:val="ListParagraph"/>
                    <w:numPr>
                      <w:ilvl w:val="0"/>
                      <w:numId w:val="24"/>
                    </w:numPr>
                    <w:rPr>
                      <w:rFonts w:cs="Arial"/>
                      <w:lang w:val="it-IT"/>
                    </w:rPr>
                  </w:pPr>
                  <w:r w:rsidRPr="00F91D1F">
                    <w:rPr>
                      <w:rFonts w:cs="Arial"/>
                      <w:lang w:val="it-IT"/>
                    </w:rPr>
                    <w:t>conflict</w:t>
                  </w:r>
                </w:p>
                <w:p w:rsidR="00F91D1F" w:rsidRPr="00F91D1F" w:rsidRDefault="00F91D1F" w:rsidP="00F91D1F">
                  <w:pPr>
                    <w:pStyle w:val="ListParagraph"/>
                    <w:numPr>
                      <w:ilvl w:val="0"/>
                      <w:numId w:val="24"/>
                    </w:numPr>
                    <w:rPr>
                      <w:rFonts w:cs="Arial"/>
                      <w:lang w:val="it-IT"/>
                    </w:rPr>
                  </w:pPr>
                  <w:r w:rsidRPr="00F91D1F">
                    <w:rPr>
                      <w:rFonts w:cs="Arial"/>
                      <w:lang w:val="it-IT"/>
                    </w:rPr>
                    <w:t>exposition</w:t>
                  </w:r>
                </w:p>
                <w:p w:rsidR="00F91D1F" w:rsidRPr="00F91D1F" w:rsidRDefault="00F91D1F" w:rsidP="00F91D1F">
                  <w:pPr>
                    <w:pStyle w:val="ListParagraph"/>
                    <w:numPr>
                      <w:ilvl w:val="0"/>
                      <w:numId w:val="24"/>
                    </w:numPr>
                    <w:rPr>
                      <w:rFonts w:cs="Arial"/>
                      <w:lang w:val="it-IT"/>
                    </w:rPr>
                  </w:pPr>
                  <w:r w:rsidRPr="00F91D1F">
                    <w:rPr>
                      <w:rFonts w:cs="Arial"/>
                      <w:lang w:val="it-IT"/>
                    </w:rPr>
                    <w:t>external conflict</w:t>
                  </w:r>
                </w:p>
                <w:p w:rsidR="00F91D1F" w:rsidRPr="00F91D1F" w:rsidRDefault="00F91D1F" w:rsidP="00F91D1F">
                  <w:pPr>
                    <w:pStyle w:val="ListParagraph"/>
                    <w:numPr>
                      <w:ilvl w:val="0"/>
                      <w:numId w:val="24"/>
                    </w:numPr>
                    <w:rPr>
                      <w:rFonts w:cs="Arial"/>
                      <w:lang w:val="it-IT"/>
                    </w:rPr>
                  </w:pPr>
                  <w:r w:rsidRPr="00F91D1F">
                    <w:rPr>
                      <w:rFonts w:cs="Arial"/>
                      <w:lang w:val="it-IT"/>
                    </w:rPr>
                    <w:t>falling action</w:t>
                  </w:r>
                </w:p>
                <w:p w:rsidR="00F91D1F" w:rsidRPr="00F91D1F" w:rsidRDefault="00F91D1F" w:rsidP="00F91D1F">
                  <w:pPr>
                    <w:pStyle w:val="ListParagraph"/>
                    <w:numPr>
                      <w:ilvl w:val="0"/>
                      <w:numId w:val="24"/>
                    </w:numPr>
                    <w:rPr>
                      <w:rFonts w:cs="Arial"/>
                      <w:lang w:val="it-IT"/>
                    </w:rPr>
                  </w:pPr>
                  <w:r w:rsidRPr="00F91D1F">
                    <w:rPr>
                      <w:rFonts w:cs="Arial"/>
                      <w:lang w:val="it-IT"/>
                    </w:rPr>
                    <w:t>flashback</w:t>
                  </w:r>
                </w:p>
                <w:p w:rsidR="00F91D1F" w:rsidRPr="00F91D1F" w:rsidRDefault="00F91D1F" w:rsidP="00F91D1F">
                  <w:pPr>
                    <w:pStyle w:val="ListParagraph"/>
                    <w:numPr>
                      <w:ilvl w:val="0"/>
                      <w:numId w:val="24"/>
                    </w:numPr>
                    <w:rPr>
                      <w:rFonts w:cs="Arial"/>
                      <w:lang w:val="it-IT"/>
                    </w:rPr>
                  </w:pPr>
                  <w:r w:rsidRPr="00F91D1F">
                    <w:rPr>
                      <w:rFonts w:cs="Arial"/>
                      <w:lang w:val="it-IT"/>
                    </w:rPr>
                    <w:t>foreshadowing</w:t>
                  </w:r>
                </w:p>
                <w:p w:rsidR="00F91D1F" w:rsidRPr="00F91D1F" w:rsidRDefault="00F91D1F" w:rsidP="00F91D1F">
                  <w:pPr>
                    <w:pStyle w:val="ListParagraph"/>
                    <w:numPr>
                      <w:ilvl w:val="0"/>
                      <w:numId w:val="24"/>
                    </w:numPr>
                    <w:rPr>
                      <w:rFonts w:cs="Arial"/>
                      <w:lang w:val="it-IT"/>
                    </w:rPr>
                  </w:pPr>
                  <w:r w:rsidRPr="00F91D1F">
                    <w:rPr>
                      <w:rFonts w:cs="Arial"/>
                      <w:lang w:val="it-IT"/>
                    </w:rPr>
                    <w:t>inference</w:t>
                  </w:r>
                </w:p>
                <w:p w:rsidR="00F91D1F" w:rsidRPr="00F91D1F" w:rsidRDefault="00F91D1F" w:rsidP="00F91D1F">
                  <w:pPr>
                    <w:pStyle w:val="ListParagraph"/>
                    <w:numPr>
                      <w:ilvl w:val="0"/>
                      <w:numId w:val="24"/>
                    </w:numPr>
                    <w:rPr>
                      <w:rFonts w:cs="Arial"/>
                      <w:lang w:val="it-IT"/>
                    </w:rPr>
                  </w:pPr>
                  <w:r w:rsidRPr="00F91D1F">
                    <w:rPr>
                      <w:rFonts w:cs="Arial"/>
                      <w:lang w:val="it-IT"/>
                    </w:rPr>
                    <w:t>internal conflict</w:t>
                  </w:r>
                </w:p>
                <w:p w:rsidR="00F91D1F" w:rsidRPr="00F91D1F" w:rsidRDefault="00F91D1F" w:rsidP="00F91D1F">
                  <w:pPr>
                    <w:pStyle w:val="ListParagraph"/>
                    <w:numPr>
                      <w:ilvl w:val="0"/>
                      <w:numId w:val="24"/>
                    </w:numPr>
                    <w:rPr>
                      <w:rFonts w:cs="Arial"/>
                      <w:lang w:val="it-IT"/>
                    </w:rPr>
                  </w:pPr>
                  <w:r w:rsidRPr="00F91D1F">
                    <w:rPr>
                      <w:rFonts w:cs="Arial"/>
                      <w:lang w:val="it-IT"/>
                    </w:rPr>
                    <w:t>main idea</w:t>
                  </w:r>
                </w:p>
                <w:p w:rsidR="00F91D1F" w:rsidRPr="00F91D1F" w:rsidRDefault="00F91D1F" w:rsidP="00F91D1F">
                  <w:pPr>
                    <w:pStyle w:val="ListParagraph"/>
                    <w:numPr>
                      <w:ilvl w:val="0"/>
                      <w:numId w:val="24"/>
                    </w:numPr>
                    <w:rPr>
                      <w:rFonts w:cs="Arial"/>
                      <w:lang w:val="it-IT"/>
                    </w:rPr>
                  </w:pPr>
                  <w:r w:rsidRPr="00F91D1F">
                    <w:rPr>
                      <w:rFonts w:cs="Arial"/>
                      <w:lang w:val="it-IT"/>
                    </w:rPr>
                    <w:t>mood</w:t>
                  </w:r>
                </w:p>
                <w:p w:rsidR="00F91D1F" w:rsidRPr="00F91D1F" w:rsidRDefault="00F91D1F" w:rsidP="00F91D1F">
                  <w:pPr>
                    <w:pStyle w:val="ListParagraph"/>
                    <w:numPr>
                      <w:ilvl w:val="0"/>
                      <w:numId w:val="24"/>
                    </w:numPr>
                    <w:rPr>
                      <w:rFonts w:cs="Arial"/>
                      <w:bCs/>
                    </w:rPr>
                  </w:pPr>
                  <w:r w:rsidRPr="00F91D1F">
                    <w:rPr>
                      <w:rFonts w:cs="Arial"/>
                      <w:lang w:val="it-IT"/>
                    </w:rPr>
                    <w:t>motivation</w:t>
                  </w:r>
                </w:p>
              </w:tc>
              <w:tc>
                <w:tcPr>
                  <w:tcW w:w="4133" w:type="dxa"/>
                </w:tcPr>
                <w:p w:rsidR="00F91D1F" w:rsidRPr="00F91D1F" w:rsidRDefault="00F91D1F" w:rsidP="00F91D1F">
                  <w:pPr>
                    <w:pStyle w:val="ListParagraph"/>
                    <w:numPr>
                      <w:ilvl w:val="0"/>
                      <w:numId w:val="24"/>
                    </w:numPr>
                    <w:rPr>
                      <w:rFonts w:cs="Arial"/>
                      <w:lang w:val="it-IT"/>
                    </w:rPr>
                  </w:pPr>
                  <w:r w:rsidRPr="00F91D1F">
                    <w:rPr>
                      <w:rFonts w:cs="Arial"/>
                      <w:lang w:val="it-IT"/>
                    </w:rPr>
                    <w:lastRenderedPageBreak/>
                    <w:t>plot</w:t>
                  </w:r>
                </w:p>
                <w:p w:rsidR="00F91D1F" w:rsidRPr="00F91D1F" w:rsidRDefault="00F91D1F" w:rsidP="00F91D1F">
                  <w:pPr>
                    <w:pStyle w:val="ListParagraph"/>
                    <w:numPr>
                      <w:ilvl w:val="0"/>
                      <w:numId w:val="24"/>
                    </w:numPr>
                    <w:rPr>
                      <w:rFonts w:cs="Arial"/>
                      <w:lang w:val="it-IT"/>
                    </w:rPr>
                  </w:pPr>
                  <w:r w:rsidRPr="00F91D1F">
                    <w:rPr>
                      <w:rFonts w:cs="Arial"/>
                      <w:lang w:val="it-IT"/>
                    </w:rPr>
                    <w:t>point of view (first person, third person, omniscient, limited)</w:t>
                  </w:r>
                </w:p>
                <w:p w:rsidR="00F91D1F" w:rsidRPr="00F91D1F" w:rsidRDefault="00F91D1F" w:rsidP="00F91D1F">
                  <w:pPr>
                    <w:pStyle w:val="ListParagraph"/>
                    <w:numPr>
                      <w:ilvl w:val="0"/>
                      <w:numId w:val="24"/>
                    </w:numPr>
                    <w:rPr>
                      <w:rFonts w:cs="Arial"/>
                      <w:lang w:val="it-IT"/>
                    </w:rPr>
                  </w:pPr>
                  <w:r w:rsidRPr="00F91D1F">
                    <w:rPr>
                      <w:rFonts w:cs="Arial"/>
                      <w:lang w:val="it-IT"/>
                    </w:rPr>
                    <w:t>resolution</w:t>
                  </w:r>
                </w:p>
                <w:p w:rsidR="00F91D1F" w:rsidRPr="00F91D1F" w:rsidRDefault="00F91D1F" w:rsidP="00F91D1F">
                  <w:pPr>
                    <w:pStyle w:val="ListParagraph"/>
                    <w:numPr>
                      <w:ilvl w:val="0"/>
                      <w:numId w:val="24"/>
                    </w:numPr>
                    <w:rPr>
                      <w:rFonts w:cs="Arial"/>
                      <w:lang w:val="it-IT"/>
                    </w:rPr>
                  </w:pPr>
                  <w:r w:rsidRPr="00F91D1F">
                    <w:rPr>
                      <w:rFonts w:cs="Arial"/>
                      <w:lang w:val="it-IT"/>
                    </w:rPr>
                    <w:lastRenderedPageBreak/>
                    <w:t>rising action</w:t>
                  </w:r>
                </w:p>
                <w:p w:rsidR="00F91D1F" w:rsidRPr="00F91D1F" w:rsidRDefault="00F91D1F" w:rsidP="00F91D1F">
                  <w:pPr>
                    <w:pStyle w:val="ListParagraph"/>
                    <w:numPr>
                      <w:ilvl w:val="0"/>
                      <w:numId w:val="24"/>
                    </w:numPr>
                    <w:rPr>
                      <w:rFonts w:cs="Arial"/>
                      <w:lang w:val="it-IT"/>
                    </w:rPr>
                  </w:pPr>
                  <w:r w:rsidRPr="00F91D1F">
                    <w:rPr>
                      <w:rFonts w:cs="Arial"/>
                      <w:lang w:val="it-IT"/>
                    </w:rPr>
                    <w:t>setting</w:t>
                  </w:r>
                </w:p>
                <w:p w:rsidR="00F91D1F" w:rsidRPr="00EC4EE2" w:rsidRDefault="00F91D1F" w:rsidP="00EC4EE2">
                  <w:pPr>
                    <w:pStyle w:val="ListParagraph"/>
                    <w:numPr>
                      <w:ilvl w:val="0"/>
                      <w:numId w:val="24"/>
                    </w:numPr>
                    <w:rPr>
                      <w:rFonts w:cs="Arial"/>
                      <w:lang w:val="it-IT"/>
                    </w:rPr>
                  </w:pPr>
                  <w:r w:rsidRPr="00F91D1F">
                    <w:rPr>
                      <w:rFonts w:cs="Arial"/>
                      <w:lang w:val="it-IT"/>
                    </w:rPr>
                    <w:t>suspense</w:t>
                  </w:r>
                </w:p>
                <w:p w:rsidR="00F91D1F" w:rsidRPr="00F91D1F" w:rsidRDefault="00F91D1F" w:rsidP="00F91D1F">
                  <w:pPr>
                    <w:pStyle w:val="ListParagraph"/>
                    <w:numPr>
                      <w:ilvl w:val="0"/>
                      <w:numId w:val="24"/>
                    </w:numPr>
                    <w:rPr>
                      <w:rFonts w:cs="Arial"/>
                      <w:lang w:val="it-IT"/>
                    </w:rPr>
                  </w:pPr>
                  <w:r w:rsidRPr="00F91D1F">
                    <w:rPr>
                      <w:rFonts w:cs="Arial"/>
                      <w:lang w:val="it-IT"/>
                    </w:rPr>
                    <w:t>tone</w:t>
                  </w:r>
                </w:p>
                <w:p w:rsidR="00F91D1F" w:rsidRPr="00F91D1F" w:rsidRDefault="00F91D1F" w:rsidP="00F91D1F">
                  <w:pPr>
                    <w:pStyle w:val="ListParagraph"/>
                    <w:numPr>
                      <w:ilvl w:val="0"/>
                      <w:numId w:val="24"/>
                    </w:numPr>
                    <w:rPr>
                      <w:rFonts w:cs="Arial"/>
                      <w:lang w:val="it-IT"/>
                    </w:rPr>
                  </w:pPr>
                  <w:r w:rsidRPr="00F91D1F">
                    <w:rPr>
                      <w:rFonts w:cs="Arial"/>
                      <w:lang w:val="it-IT"/>
                    </w:rPr>
                    <w:t>traits</w:t>
                  </w:r>
                </w:p>
                <w:p w:rsidR="00F91D1F" w:rsidRPr="00F91D1F" w:rsidRDefault="00F91D1F" w:rsidP="00F91D1F">
                  <w:pPr>
                    <w:jc w:val="center"/>
                    <w:rPr>
                      <w:rFonts w:cs="Arial"/>
                      <w:bCs/>
                    </w:rPr>
                  </w:pPr>
                </w:p>
              </w:tc>
            </w:tr>
          </w:tbl>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561094"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A81CCD" w:rsidRDefault="00A81CCD" w:rsidP="00A81CCD">
            <w:pPr>
              <w:pStyle w:val="ListParagraph"/>
              <w:numPr>
                <w:ilvl w:val="0"/>
                <w:numId w:val="37"/>
              </w:numPr>
            </w:pPr>
            <w:r>
              <w:t>plot development</w:t>
            </w:r>
          </w:p>
          <w:p w:rsidR="00A81CCD" w:rsidRDefault="00A81CCD" w:rsidP="00A81CCD">
            <w:pPr>
              <w:pStyle w:val="ListParagraph"/>
              <w:numPr>
                <w:ilvl w:val="0"/>
                <w:numId w:val="37"/>
              </w:numPr>
            </w:pPr>
            <w:r>
              <w:t>Point of view (first-person, third-person omniscient, third-person limited)</w:t>
            </w:r>
          </w:p>
          <w:p w:rsidR="00A81CCD" w:rsidRDefault="00A81CCD" w:rsidP="00A81CCD">
            <w:pPr>
              <w:pStyle w:val="ListParagraph"/>
              <w:numPr>
                <w:ilvl w:val="0"/>
                <w:numId w:val="37"/>
              </w:numPr>
            </w:pPr>
            <w:r>
              <w:t>Responding to literary text</w:t>
            </w:r>
          </w:p>
          <w:p w:rsidR="000929F2" w:rsidRPr="001A6DC5" w:rsidRDefault="000929F2" w:rsidP="00354487"/>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A81CCD" w:rsidRDefault="00A81CCD" w:rsidP="00A81CCD">
            <w:pPr>
              <w:pStyle w:val="ListParagraph"/>
              <w:numPr>
                <w:ilvl w:val="0"/>
                <w:numId w:val="25"/>
              </w:numPr>
            </w:pPr>
            <w:r>
              <w:t>Plot diagram-p. 30</w:t>
            </w:r>
          </w:p>
          <w:p w:rsidR="00A81CCD" w:rsidRDefault="00A81CCD" w:rsidP="00A81CCD">
            <w:pPr>
              <w:pStyle w:val="ListParagraph"/>
              <w:numPr>
                <w:ilvl w:val="0"/>
                <w:numId w:val="25"/>
              </w:numPr>
            </w:pPr>
            <w:r>
              <w:t>Conflict – p. 28</w:t>
            </w:r>
          </w:p>
          <w:p w:rsidR="00A81CCD" w:rsidRDefault="00A81CCD" w:rsidP="00A81CCD">
            <w:pPr>
              <w:pStyle w:val="ListParagraph"/>
              <w:numPr>
                <w:ilvl w:val="0"/>
                <w:numId w:val="25"/>
              </w:numPr>
            </w:pPr>
            <w:r>
              <w:t>Setting – p.47</w:t>
            </w:r>
          </w:p>
          <w:p w:rsidR="00A81CCD" w:rsidRDefault="00A81CCD" w:rsidP="00A81CCD">
            <w:pPr>
              <w:pStyle w:val="ListParagraph"/>
              <w:numPr>
                <w:ilvl w:val="0"/>
                <w:numId w:val="25"/>
              </w:numPr>
            </w:pPr>
            <w:r>
              <w:t>Character – pp. 184-188</w:t>
            </w:r>
          </w:p>
          <w:p w:rsidR="00A81CCD" w:rsidRDefault="00A81CCD" w:rsidP="00A81CCD">
            <w:pPr>
              <w:pStyle w:val="ListParagraph"/>
              <w:numPr>
                <w:ilvl w:val="0"/>
                <w:numId w:val="25"/>
              </w:numPr>
            </w:pPr>
            <w:r>
              <w:t>First Person Point of View – p. 224</w:t>
            </w:r>
          </w:p>
          <w:p w:rsidR="00A81CCD" w:rsidRDefault="00A81CCD" w:rsidP="00EC4EE2">
            <w:pPr>
              <w:pStyle w:val="ListParagraph"/>
              <w:numPr>
                <w:ilvl w:val="0"/>
                <w:numId w:val="25"/>
              </w:numPr>
            </w:pPr>
            <w:r>
              <w:t>Third Person Point of View – p. 234</w:t>
            </w:r>
          </w:p>
          <w:p w:rsidR="00A81CCD" w:rsidRDefault="00A81CCD" w:rsidP="00A81CCD">
            <w:pPr>
              <w:pStyle w:val="ListParagraph"/>
              <w:numPr>
                <w:ilvl w:val="0"/>
                <w:numId w:val="25"/>
              </w:numPr>
            </w:pPr>
            <w:r>
              <w:t>Compare and Contrast Activity – p. 161</w:t>
            </w:r>
          </w:p>
          <w:p w:rsidR="00A81CCD" w:rsidRDefault="00A81CCD" w:rsidP="00A81CCD">
            <w:pPr>
              <w:pStyle w:val="ListParagraph"/>
              <w:numPr>
                <w:ilvl w:val="0"/>
                <w:numId w:val="25"/>
              </w:numPr>
            </w:pPr>
            <w:r>
              <w:t>Writing a response to a literary text (e.g. Compare Contrast Essay) – pp. 294-303, p. 532</w:t>
            </w:r>
          </w:p>
          <w:p w:rsidR="00354487" w:rsidRDefault="00354487" w:rsidP="00F91D1F">
            <w:pPr>
              <w:pStyle w:val="ListParagraph"/>
              <w:numPr>
                <w:ilvl w:val="0"/>
                <w:numId w:val="26"/>
              </w:numPr>
            </w:pPr>
            <w:r>
              <w:t>Film Clips to learn Literary Terms</w:t>
            </w:r>
          </w:p>
          <w:p w:rsidR="00924EFC" w:rsidRDefault="00924EFC" w:rsidP="00F91D1F">
            <w:pPr>
              <w:pStyle w:val="ListParagraph"/>
              <w:numPr>
                <w:ilvl w:val="0"/>
                <w:numId w:val="26"/>
              </w:numPr>
            </w:pPr>
            <w:r>
              <w:t>Literature Circles</w:t>
            </w:r>
          </w:p>
          <w:p w:rsidR="00924EFC" w:rsidRDefault="00924EFC" w:rsidP="00F91D1F">
            <w:pPr>
              <w:pStyle w:val="ListParagraph"/>
              <w:numPr>
                <w:ilvl w:val="0"/>
                <w:numId w:val="26"/>
              </w:numPr>
            </w:pPr>
            <w:r>
              <w:t>Panel Discussion (Compare and Contrast) –</w:t>
            </w:r>
            <w:r w:rsidR="00201C1B">
              <w:t xml:space="preserve"> pp</w:t>
            </w:r>
            <w:r>
              <w:t>. 304-305</w:t>
            </w:r>
          </w:p>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sidR="00F91D1F">
              <w:rPr>
                <w:rFonts w:cs="Arial"/>
              </w:rPr>
              <w:t>L)</w:t>
            </w:r>
          </w:p>
          <w:p w:rsidR="008B7920" w:rsidRDefault="008B7920" w:rsidP="00467538">
            <w:pPr>
              <w:rPr>
                <w:rFonts w:cs="Arial"/>
              </w:rPr>
            </w:pPr>
          </w:p>
          <w:p w:rsidR="002521E7" w:rsidRPr="00467538" w:rsidRDefault="00561094" w:rsidP="00467538">
            <w:pPr>
              <w:rPr>
                <w:rFonts w:cs="Arial"/>
              </w:rPr>
            </w:pPr>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 xml:space="preserve">Instructional </w:t>
            </w:r>
            <w:r>
              <w:rPr>
                <w:rFonts w:cs="Arial"/>
                <w:b/>
              </w:rPr>
              <w:lastRenderedPageBreak/>
              <w:t>Resources</w:t>
            </w:r>
          </w:p>
          <w:p w:rsidR="00201C1B" w:rsidRDefault="00201C1B" w:rsidP="001A6F86">
            <w:pPr>
              <w:rPr>
                <w:rFonts w:cs="Arial"/>
                <w:b/>
              </w:rPr>
            </w:pPr>
          </w:p>
        </w:tc>
        <w:tc>
          <w:tcPr>
            <w:tcW w:w="8510" w:type="dxa"/>
          </w:tcPr>
          <w:p w:rsidR="008B7920" w:rsidRDefault="00F91D1F" w:rsidP="008C224C">
            <w:pPr>
              <w:rPr>
                <w:rFonts w:cs="Arial"/>
                <w:b/>
              </w:rPr>
            </w:pPr>
            <w:r>
              <w:rPr>
                <w:rFonts w:cs="Arial"/>
                <w:b/>
                <w:u w:val="single"/>
              </w:rPr>
              <w:lastRenderedPageBreak/>
              <w:t>Interactive Reader</w:t>
            </w:r>
            <w:r w:rsidR="008C224C" w:rsidRPr="008C224C">
              <w:rPr>
                <w:rFonts w:cs="Arial"/>
                <w:b/>
              </w:rPr>
              <w:t>:</w:t>
            </w:r>
            <w:r w:rsidR="008B7920" w:rsidRPr="008C224C">
              <w:rPr>
                <w:rFonts w:cs="Arial"/>
                <w:b/>
              </w:rPr>
              <w:t xml:space="preserve"> </w:t>
            </w:r>
          </w:p>
          <w:p w:rsidR="008C224C" w:rsidRPr="00F91D1F" w:rsidRDefault="0017052C" w:rsidP="00F91D1F">
            <w:pPr>
              <w:pStyle w:val="ListParagraph"/>
              <w:numPr>
                <w:ilvl w:val="0"/>
                <w:numId w:val="27"/>
              </w:numPr>
              <w:rPr>
                <w:rFonts w:cs="Arial"/>
              </w:rPr>
            </w:pPr>
            <w:r w:rsidRPr="00F91D1F">
              <w:rPr>
                <w:rFonts w:cs="Arial"/>
              </w:rPr>
              <w:lastRenderedPageBreak/>
              <w:t>“Seventh Grade”</w:t>
            </w:r>
          </w:p>
          <w:p w:rsidR="0017052C" w:rsidRPr="00F91D1F" w:rsidRDefault="0017052C" w:rsidP="00F91D1F">
            <w:pPr>
              <w:pStyle w:val="ListParagraph"/>
              <w:numPr>
                <w:ilvl w:val="0"/>
                <w:numId w:val="27"/>
              </w:numPr>
              <w:rPr>
                <w:rFonts w:cs="Arial"/>
              </w:rPr>
            </w:pPr>
            <w:r w:rsidRPr="00F91D1F">
              <w:rPr>
                <w:rFonts w:cs="Arial"/>
              </w:rPr>
              <w:t>“The Last Dog”</w:t>
            </w:r>
          </w:p>
          <w:p w:rsidR="0017052C" w:rsidRPr="00F91D1F" w:rsidRDefault="0017052C" w:rsidP="00F91D1F">
            <w:pPr>
              <w:pStyle w:val="ListParagraph"/>
              <w:numPr>
                <w:ilvl w:val="0"/>
                <w:numId w:val="27"/>
              </w:numPr>
              <w:rPr>
                <w:rFonts w:cs="Arial"/>
              </w:rPr>
            </w:pPr>
            <w:r w:rsidRPr="00F91D1F">
              <w:rPr>
                <w:rFonts w:cs="Arial"/>
              </w:rPr>
              <w:t>“Rikki-tikki-tavi”</w:t>
            </w:r>
          </w:p>
          <w:p w:rsidR="0017052C" w:rsidRPr="00F91D1F" w:rsidRDefault="0017052C" w:rsidP="00F91D1F">
            <w:pPr>
              <w:pStyle w:val="ListParagraph"/>
              <w:numPr>
                <w:ilvl w:val="0"/>
                <w:numId w:val="27"/>
              </w:numPr>
              <w:rPr>
                <w:rFonts w:cs="Arial"/>
              </w:rPr>
            </w:pPr>
            <w:r w:rsidRPr="00F91D1F">
              <w:rPr>
                <w:rFonts w:cs="Arial"/>
              </w:rPr>
              <w:t>“Zebra”</w:t>
            </w:r>
          </w:p>
          <w:p w:rsidR="0017052C" w:rsidRPr="00F91D1F" w:rsidRDefault="0017052C" w:rsidP="00F91D1F">
            <w:pPr>
              <w:pStyle w:val="ListParagraph"/>
              <w:numPr>
                <w:ilvl w:val="0"/>
                <w:numId w:val="27"/>
              </w:numPr>
              <w:rPr>
                <w:rFonts w:cs="Arial"/>
              </w:rPr>
            </w:pPr>
            <w:r w:rsidRPr="00F91D1F">
              <w:rPr>
                <w:rFonts w:cs="Arial"/>
              </w:rPr>
              <w:t>“The Scholarship Jacket”</w:t>
            </w:r>
          </w:p>
          <w:p w:rsidR="0017052C" w:rsidRPr="00F91D1F" w:rsidRDefault="0017052C" w:rsidP="00F91D1F">
            <w:pPr>
              <w:pStyle w:val="ListParagraph"/>
              <w:numPr>
                <w:ilvl w:val="0"/>
                <w:numId w:val="27"/>
              </w:numPr>
              <w:rPr>
                <w:rFonts w:cs="Arial"/>
              </w:rPr>
            </w:pPr>
            <w:r w:rsidRPr="00F91D1F">
              <w:rPr>
                <w:rFonts w:cs="Arial"/>
              </w:rPr>
              <w:t>“A Retrieved Reformation”</w:t>
            </w:r>
          </w:p>
          <w:p w:rsidR="0017052C" w:rsidRPr="0017052C" w:rsidRDefault="0017052C" w:rsidP="008C224C">
            <w:pPr>
              <w:ind w:left="720"/>
              <w:rPr>
                <w:rFonts w:cs="Arial"/>
              </w:rPr>
            </w:pPr>
          </w:p>
          <w:p w:rsidR="008C224C" w:rsidRDefault="00F91D1F" w:rsidP="008C224C">
            <w:pPr>
              <w:rPr>
                <w:rFonts w:cs="Arial"/>
                <w:b/>
              </w:rPr>
            </w:pPr>
            <w:r>
              <w:rPr>
                <w:rFonts w:cs="Arial"/>
                <w:b/>
                <w:u w:val="single"/>
              </w:rPr>
              <w:t>Textbook</w:t>
            </w:r>
            <w:r w:rsidR="00C97F39">
              <w:rPr>
                <w:rFonts w:cs="Arial"/>
                <w:b/>
                <w:u w:val="single"/>
              </w:rPr>
              <w:t xml:space="preserve"> (suggested stories and activities)</w:t>
            </w:r>
            <w:r w:rsidR="008C224C">
              <w:rPr>
                <w:rFonts w:cs="Arial"/>
                <w:b/>
              </w:rPr>
              <w:t>:</w:t>
            </w:r>
          </w:p>
          <w:p w:rsidR="00566BBF" w:rsidRDefault="00566BBF" w:rsidP="00F91D1F">
            <w:pPr>
              <w:pStyle w:val="ListParagraph"/>
              <w:numPr>
                <w:ilvl w:val="0"/>
                <w:numId w:val="28"/>
              </w:numPr>
              <w:rPr>
                <w:rFonts w:cs="Arial"/>
              </w:rPr>
            </w:pPr>
            <w:r w:rsidRPr="00F91D1F">
              <w:rPr>
                <w:rFonts w:cs="Arial"/>
              </w:rPr>
              <w:t>“A Crush”-p. 374</w:t>
            </w:r>
          </w:p>
          <w:p w:rsidR="00566BBF" w:rsidRPr="00F91D1F" w:rsidRDefault="00566BBF" w:rsidP="00F91D1F">
            <w:pPr>
              <w:pStyle w:val="ListParagraph"/>
              <w:numPr>
                <w:ilvl w:val="0"/>
                <w:numId w:val="28"/>
              </w:numPr>
              <w:rPr>
                <w:rFonts w:cs="Arial"/>
              </w:rPr>
            </w:pPr>
            <w:r w:rsidRPr="00F91D1F">
              <w:rPr>
                <w:rFonts w:cs="Arial"/>
              </w:rPr>
              <w:t>“A Retrieved Reformation” – p. 234</w:t>
            </w:r>
          </w:p>
          <w:p w:rsidR="00566BBF" w:rsidRPr="00F91D1F" w:rsidRDefault="00566BBF" w:rsidP="00F91D1F">
            <w:pPr>
              <w:pStyle w:val="ListParagraph"/>
              <w:numPr>
                <w:ilvl w:val="0"/>
                <w:numId w:val="28"/>
              </w:numPr>
              <w:rPr>
                <w:rFonts w:cs="Arial"/>
              </w:rPr>
            </w:pPr>
            <w:r w:rsidRPr="00F91D1F">
              <w:rPr>
                <w:rFonts w:cs="Arial"/>
              </w:rPr>
              <w:t>“Amigo Brothers”-p. 322</w:t>
            </w:r>
          </w:p>
          <w:p w:rsidR="00566BBF" w:rsidRPr="00F91D1F" w:rsidRDefault="00566BBF" w:rsidP="00F91D1F">
            <w:pPr>
              <w:pStyle w:val="ListParagraph"/>
              <w:numPr>
                <w:ilvl w:val="0"/>
                <w:numId w:val="28"/>
              </w:numPr>
              <w:rPr>
                <w:rFonts w:cs="Arial"/>
              </w:rPr>
            </w:pPr>
            <w:r w:rsidRPr="00F91D1F">
              <w:rPr>
                <w:rFonts w:cs="Arial"/>
              </w:rPr>
              <w:t>“Charles” – p. 258</w:t>
            </w:r>
          </w:p>
          <w:p w:rsidR="00566BBF" w:rsidRPr="00F91D1F" w:rsidRDefault="00566BBF" w:rsidP="00F91D1F">
            <w:pPr>
              <w:pStyle w:val="ListParagraph"/>
              <w:numPr>
                <w:ilvl w:val="0"/>
                <w:numId w:val="28"/>
              </w:numPr>
              <w:rPr>
                <w:rFonts w:cs="Arial"/>
              </w:rPr>
            </w:pPr>
            <w:r w:rsidRPr="00F91D1F">
              <w:rPr>
                <w:rFonts w:cs="Arial"/>
              </w:rPr>
              <w:t>“Rikki-tikki-tavi” – p. 76</w:t>
            </w:r>
          </w:p>
          <w:p w:rsidR="00566BBF" w:rsidRPr="00F91D1F" w:rsidRDefault="00566BBF" w:rsidP="00F91D1F">
            <w:pPr>
              <w:pStyle w:val="ListParagraph"/>
              <w:numPr>
                <w:ilvl w:val="0"/>
                <w:numId w:val="28"/>
              </w:numPr>
              <w:rPr>
                <w:rFonts w:cs="Arial"/>
              </w:rPr>
            </w:pPr>
            <w:r w:rsidRPr="00F91D1F">
              <w:rPr>
                <w:rFonts w:cs="Arial"/>
              </w:rPr>
              <w:t>“Seventh Grade” – p. 34</w:t>
            </w:r>
          </w:p>
          <w:p w:rsidR="00566BBF" w:rsidRPr="00F91D1F" w:rsidRDefault="00566BBF" w:rsidP="00F91D1F">
            <w:pPr>
              <w:pStyle w:val="ListParagraph"/>
              <w:numPr>
                <w:ilvl w:val="0"/>
                <w:numId w:val="28"/>
              </w:numPr>
              <w:rPr>
                <w:rFonts w:cs="Arial"/>
              </w:rPr>
            </w:pPr>
            <w:r w:rsidRPr="00F91D1F">
              <w:rPr>
                <w:rFonts w:cs="Arial"/>
              </w:rPr>
              <w:t>“Thank You, M’am” – p. 66</w:t>
            </w:r>
          </w:p>
          <w:p w:rsidR="00566BBF" w:rsidRPr="00F91D1F" w:rsidRDefault="00566BBF" w:rsidP="00F91D1F">
            <w:pPr>
              <w:pStyle w:val="ListParagraph"/>
              <w:numPr>
                <w:ilvl w:val="0"/>
                <w:numId w:val="28"/>
              </w:numPr>
              <w:rPr>
                <w:rFonts w:cs="Arial"/>
              </w:rPr>
            </w:pPr>
            <w:r w:rsidRPr="00F91D1F">
              <w:rPr>
                <w:rFonts w:cs="Arial"/>
              </w:rPr>
              <w:t>“The Last Dog”/”’Spot’ Goes High-Tech” – pp. 46/65</w:t>
            </w:r>
          </w:p>
          <w:p w:rsidR="00566BBF" w:rsidRPr="00F91D1F" w:rsidRDefault="00566BBF" w:rsidP="00F91D1F">
            <w:pPr>
              <w:pStyle w:val="ListParagraph"/>
              <w:numPr>
                <w:ilvl w:val="0"/>
                <w:numId w:val="28"/>
              </w:numPr>
              <w:rPr>
                <w:rFonts w:cs="Arial"/>
              </w:rPr>
            </w:pPr>
            <w:r w:rsidRPr="00F91D1F">
              <w:rPr>
                <w:rFonts w:cs="Arial"/>
              </w:rPr>
              <w:t>“The Monsters Are Due on Maple Street” – p. 138</w:t>
            </w:r>
          </w:p>
          <w:p w:rsidR="00566BBF" w:rsidRPr="00F91D1F" w:rsidRDefault="00566BBF" w:rsidP="00F91D1F">
            <w:pPr>
              <w:pStyle w:val="ListParagraph"/>
              <w:numPr>
                <w:ilvl w:val="0"/>
                <w:numId w:val="28"/>
              </w:numPr>
              <w:rPr>
                <w:rFonts w:cs="Arial"/>
              </w:rPr>
            </w:pPr>
            <w:r w:rsidRPr="00F91D1F">
              <w:rPr>
                <w:rFonts w:cs="Arial"/>
              </w:rPr>
              <w:t>“The Scholarship Jacket” – p. 224</w:t>
            </w:r>
          </w:p>
          <w:p w:rsidR="00566BBF" w:rsidRPr="00F91D1F" w:rsidRDefault="00566BBF" w:rsidP="00F91D1F">
            <w:pPr>
              <w:pStyle w:val="ListParagraph"/>
              <w:numPr>
                <w:ilvl w:val="0"/>
                <w:numId w:val="28"/>
              </w:numPr>
              <w:rPr>
                <w:rFonts w:cs="Arial"/>
              </w:rPr>
            </w:pPr>
            <w:r w:rsidRPr="00F91D1F">
              <w:rPr>
                <w:rFonts w:cs="Arial"/>
              </w:rPr>
              <w:t>“The Three-Century Woman” – p. 248</w:t>
            </w:r>
          </w:p>
          <w:p w:rsidR="00566BBF" w:rsidRPr="00F91D1F" w:rsidRDefault="00566BBF" w:rsidP="00F91D1F">
            <w:pPr>
              <w:pStyle w:val="ListParagraph"/>
              <w:numPr>
                <w:ilvl w:val="0"/>
                <w:numId w:val="28"/>
              </w:numPr>
              <w:rPr>
                <w:rFonts w:cs="Arial"/>
              </w:rPr>
            </w:pPr>
            <w:r w:rsidRPr="00F91D1F">
              <w:rPr>
                <w:rFonts w:cs="Arial"/>
              </w:rPr>
              <w:t>“The Two Brothers”-p. 319</w:t>
            </w:r>
          </w:p>
          <w:p w:rsidR="00566BBF" w:rsidRPr="00F91D1F" w:rsidRDefault="00566BBF" w:rsidP="00F91D1F">
            <w:pPr>
              <w:pStyle w:val="ListParagraph"/>
              <w:numPr>
                <w:ilvl w:val="0"/>
                <w:numId w:val="28"/>
              </w:numPr>
              <w:rPr>
                <w:rFonts w:cs="Arial"/>
              </w:rPr>
            </w:pPr>
            <w:r w:rsidRPr="00F91D1F">
              <w:rPr>
                <w:rFonts w:cs="Arial"/>
              </w:rPr>
              <w:t>“What do Fish Have to Do With Anything”-p. 350</w:t>
            </w:r>
          </w:p>
          <w:p w:rsidR="00566BBF" w:rsidRPr="00F91D1F" w:rsidRDefault="00566BBF" w:rsidP="00F91D1F">
            <w:pPr>
              <w:pStyle w:val="ListParagraph"/>
              <w:numPr>
                <w:ilvl w:val="0"/>
                <w:numId w:val="28"/>
              </w:numPr>
              <w:rPr>
                <w:rFonts w:cs="Arial"/>
              </w:rPr>
            </w:pPr>
            <w:r w:rsidRPr="00F91D1F">
              <w:rPr>
                <w:rFonts w:cs="Arial"/>
              </w:rPr>
              <w:t>“Zebra”/”The Rider” – p. 190/212</w:t>
            </w:r>
          </w:p>
          <w:p w:rsidR="00566BBF" w:rsidRPr="00F91D1F" w:rsidRDefault="00566BBF" w:rsidP="00F91D1F">
            <w:pPr>
              <w:pStyle w:val="ListParagraph"/>
              <w:numPr>
                <w:ilvl w:val="0"/>
                <w:numId w:val="28"/>
              </w:numPr>
              <w:rPr>
                <w:rFonts w:cs="Arial"/>
              </w:rPr>
            </w:pPr>
            <w:r w:rsidRPr="00F91D1F">
              <w:rPr>
                <w:rFonts w:cs="Arial"/>
              </w:rPr>
              <w:t>Reader’s Workshop: Character and Point of View – p. 184</w:t>
            </w:r>
          </w:p>
          <w:p w:rsidR="00566BBF" w:rsidRPr="00F91D1F" w:rsidRDefault="00566BBF" w:rsidP="00F91D1F">
            <w:pPr>
              <w:pStyle w:val="ListParagraph"/>
              <w:numPr>
                <w:ilvl w:val="0"/>
                <w:numId w:val="28"/>
              </w:numPr>
              <w:rPr>
                <w:rFonts w:cs="Arial"/>
              </w:rPr>
            </w:pPr>
            <w:r w:rsidRPr="00F91D1F">
              <w:rPr>
                <w:rFonts w:cs="Arial"/>
              </w:rPr>
              <w:t>Reader’s Workshop: Plot, Setting, and Character – p. 28</w:t>
            </w:r>
          </w:p>
          <w:p w:rsidR="00566BBF" w:rsidRPr="00F91D1F" w:rsidRDefault="00566BBF" w:rsidP="00F91D1F">
            <w:pPr>
              <w:pStyle w:val="ListParagraph"/>
              <w:numPr>
                <w:ilvl w:val="0"/>
                <w:numId w:val="28"/>
              </w:numPr>
              <w:rPr>
                <w:rFonts w:cs="Arial"/>
              </w:rPr>
            </w:pPr>
            <w:r w:rsidRPr="00F91D1F">
              <w:rPr>
                <w:rFonts w:cs="Arial"/>
              </w:rPr>
              <w:t>Writer’s Workshop: Comparison-Contrast Essay – p. 294</w:t>
            </w:r>
          </w:p>
          <w:p w:rsidR="00566BBF" w:rsidRPr="00F91D1F" w:rsidRDefault="00566BBF" w:rsidP="00F91D1F">
            <w:pPr>
              <w:pStyle w:val="ListParagraph"/>
              <w:numPr>
                <w:ilvl w:val="0"/>
                <w:numId w:val="28"/>
              </w:numPr>
              <w:rPr>
                <w:rFonts w:cs="Arial"/>
              </w:rPr>
            </w:pPr>
            <w:r w:rsidRPr="00F91D1F">
              <w:rPr>
                <w:rFonts w:cs="Arial"/>
              </w:rPr>
              <w:t>Writer’s Workshop: Response to Literature – p. 532</w:t>
            </w:r>
          </w:p>
          <w:p w:rsidR="00AA08E3" w:rsidRDefault="00AA08E3" w:rsidP="00AA08E3">
            <w:pPr>
              <w:rPr>
                <w:rFonts w:cs="Arial"/>
              </w:rPr>
            </w:pPr>
          </w:p>
          <w:p w:rsidR="00AA08E3" w:rsidRPr="00E113AE" w:rsidRDefault="00AA08E3" w:rsidP="00AA08E3">
            <w:pPr>
              <w:rPr>
                <w:rFonts w:cs="Arial"/>
                <w:b/>
                <w:u w:val="single"/>
              </w:rPr>
            </w:pPr>
            <w:r>
              <w:rPr>
                <w:rFonts w:cs="Arial"/>
                <w:b/>
                <w:u w:val="single"/>
              </w:rPr>
              <w:t>Internet Resources (Hyperlinked)</w:t>
            </w:r>
          </w:p>
          <w:p w:rsidR="001E4E37" w:rsidRPr="001E4E37" w:rsidRDefault="00561094" w:rsidP="00DD3772">
            <w:pPr>
              <w:pStyle w:val="ListParagraph"/>
              <w:numPr>
                <w:ilvl w:val="0"/>
                <w:numId w:val="29"/>
              </w:numPr>
              <w:rPr>
                <w:rFonts w:cs="Arial"/>
              </w:rPr>
            </w:pPr>
            <w:hyperlink r:id="rId12" w:history="1">
              <w:r w:rsidR="001E4E37" w:rsidRPr="00540D7E">
                <w:rPr>
                  <w:rStyle w:val="Hyperlink"/>
                </w:rPr>
                <w:t>Anecdotal Records</w:t>
              </w:r>
            </w:hyperlink>
          </w:p>
          <w:p w:rsidR="008C1C8E" w:rsidRDefault="00561094" w:rsidP="00DD3772">
            <w:pPr>
              <w:pStyle w:val="ListParagraph"/>
              <w:numPr>
                <w:ilvl w:val="0"/>
                <w:numId w:val="29"/>
              </w:numPr>
              <w:rPr>
                <w:rFonts w:cs="Arial"/>
              </w:rPr>
            </w:pPr>
            <w:hyperlink r:id="rId13" w:history="1">
              <w:r w:rsidR="008C1C8E" w:rsidRPr="008F0D67">
                <w:rPr>
                  <w:rStyle w:val="Hyperlink"/>
                  <w:rFonts w:cs="Arial"/>
                </w:rPr>
                <w:t>Digital Book Talk Link by Dr. Bill McBride</w:t>
              </w:r>
            </w:hyperlink>
          </w:p>
          <w:p w:rsidR="000518E5" w:rsidRPr="000518E5" w:rsidRDefault="00561094" w:rsidP="00AA08E3">
            <w:pPr>
              <w:pStyle w:val="ListParagraph"/>
              <w:numPr>
                <w:ilvl w:val="0"/>
                <w:numId w:val="28"/>
              </w:numPr>
              <w:rPr>
                <w:rFonts w:cs="Arial"/>
              </w:rPr>
            </w:pPr>
            <w:hyperlink r:id="rId14" w:history="1">
              <w:r w:rsidR="000518E5" w:rsidRPr="000518E5">
                <w:rPr>
                  <w:rStyle w:val="Hyperlink"/>
                </w:rPr>
                <w:t>Literary Elements</w:t>
              </w:r>
            </w:hyperlink>
          </w:p>
          <w:p w:rsidR="000518E5" w:rsidRPr="000518E5" w:rsidRDefault="00561094" w:rsidP="00AA08E3">
            <w:pPr>
              <w:pStyle w:val="ListParagraph"/>
              <w:numPr>
                <w:ilvl w:val="0"/>
                <w:numId w:val="28"/>
              </w:numPr>
              <w:rPr>
                <w:rFonts w:cs="Arial"/>
              </w:rPr>
            </w:pPr>
            <w:hyperlink r:id="rId15" w:history="1">
              <w:r w:rsidR="000518E5" w:rsidRPr="000518E5">
                <w:rPr>
                  <w:rStyle w:val="Hyperlink"/>
                </w:rPr>
                <w:t>Literary Elements Advanced Organizer</w:t>
              </w:r>
            </w:hyperlink>
          </w:p>
          <w:p w:rsidR="006F55DE" w:rsidRPr="00762C7C" w:rsidRDefault="00561094" w:rsidP="006F55DE">
            <w:pPr>
              <w:pStyle w:val="ListParagraph"/>
              <w:numPr>
                <w:ilvl w:val="0"/>
                <w:numId w:val="28"/>
              </w:numPr>
              <w:rPr>
                <w:rFonts w:cs="Arial"/>
              </w:rPr>
            </w:pPr>
            <w:hyperlink r:id="rId16" w:history="1">
              <w:r w:rsidR="000518E5" w:rsidRPr="000518E5">
                <w:rPr>
                  <w:rStyle w:val="Hyperlink"/>
                </w:rPr>
                <w:t>Literary Elements and Devices</w:t>
              </w:r>
            </w:hyperlink>
            <w:r w:rsidR="000518E5">
              <w:t xml:space="preserve"> </w:t>
            </w:r>
          </w:p>
          <w:p w:rsidR="00762C7C" w:rsidRPr="00762C7C" w:rsidRDefault="00561094" w:rsidP="00762C7C">
            <w:pPr>
              <w:numPr>
                <w:ilvl w:val="0"/>
                <w:numId w:val="43"/>
              </w:numPr>
              <w:rPr>
                <w:rFonts w:cs="Arial"/>
              </w:rPr>
            </w:pPr>
            <w:hyperlink r:id="rId17" w:history="1">
              <w:proofErr w:type="spellStart"/>
              <w:r w:rsidR="00762C7C">
                <w:rPr>
                  <w:rStyle w:val="Hyperlink"/>
                  <w:rFonts w:cs="Arial"/>
                </w:rPr>
                <w:t>Lonestar</w:t>
              </w:r>
              <w:proofErr w:type="spellEnd"/>
              <w:r w:rsidR="00762C7C">
                <w:rPr>
                  <w:rStyle w:val="Hyperlink"/>
                  <w:rFonts w:cs="Arial"/>
                </w:rPr>
                <w:t xml:space="preserve"> Reading List</w:t>
              </w:r>
            </w:hyperlink>
          </w:p>
          <w:p w:rsidR="001E4E37" w:rsidRDefault="00561094" w:rsidP="001E4E37">
            <w:pPr>
              <w:pStyle w:val="ListParagraph"/>
              <w:numPr>
                <w:ilvl w:val="0"/>
                <w:numId w:val="28"/>
              </w:numPr>
              <w:rPr>
                <w:rFonts w:cs="Arial"/>
              </w:rPr>
            </w:pPr>
            <w:hyperlink r:id="rId18" w:history="1">
              <w:r w:rsidR="001E4E37" w:rsidRPr="00AA08E3">
                <w:rPr>
                  <w:rStyle w:val="Hyperlink"/>
                  <w:rFonts w:cs="Arial"/>
                </w:rPr>
                <w:t>Plot Diagram</w:t>
              </w:r>
            </w:hyperlink>
          </w:p>
          <w:p w:rsidR="001E4E37" w:rsidRPr="001E4E37" w:rsidRDefault="00561094" w:rsidP="001E4E37">
            <w:pPr>
              <w:pStyle w:val="ListParagraph"/>
              <w:numPr>
                <w:ilvl w:val="0"/>
                <w:numId w:val="28"/>
              </w:numPr>
              <w:rPr>
                <w:rFonts w:cs="Arial"/>
              </w:rPr>
            </w:pPr>
            <w:hyperlink r:id="rId19" w:history="1">
              <w:r w:rsidR="001E4E37" w:rsidRPr="00AA08E3">
                <w:rPr>
                  <w:rStyle w:val="Hyperlink"/>
                  <w:rFonts w:cs="Arial"/>
                </w:rPr>
                <w:t>Plot Diagram 2</w:t>
              </w:r>
            </w:hyperlink>
          </w:p>
          <w:p w:rsidR="001E4E37" w:rsidRPr="006F55DE" w:rsidRDefault="00561094" w:rsidP="006F55DE">
            <w:pPr>
              <w:pStyle w:val="ListParagraph"/>
              <w:numPr>
                <w:ilvl w:val="0"/>
                <w:numId w:val="28"/>
              </w:numPr>
              <w:rPr>
                <w:rFonts w:cs="Arial"/>
              </w:rPr>
            </w:pPr>
            <w:hyperlink r:id="rId20" w:history="1">
              <w:r w:rsidR="001E4E37" w:rsidRPr="00540D7E">
                <w:rPr>
                  <w:rStyle w:val="Hyperlink"/>
                </w:rPr>
                <w:t>Status of the Class</w:t>
              </w:r>
            </w:hyperlink>
          </w:p>
          <w:p w:rsidR="00AA08E3" w:rsidRPr="00AA08E3" w:rsidRDefault="00AA08E3" w:rsidP="00AA08E3">
            <w:pPr>
              <w:rPr>
                <w:rFonts w:cs="Arial"/>
              </w:rPr>
            </w:pPr>
          </w:p>
          <w:p w:rsidR="00557413" w:rsidRDefault="00616184" w:rsidP="00557413">
            <w:pPr>
              <w:rPr>
                <w:rFonts w:cs="Arial"/>
                <w:b/>
                <w:u w:val="single"/>
              </w:rPr>
            </w:pPr>
            <w:r>
              <w:rPr>
                <w:rFonts w:cs="Arial"/>
                <w:b/>
                <w:u w:val="single"/>
              </w:rPr>
              <w:t>Professional References</w:t>
            </w:r>
          </w:p>
          <w:p w:rsidR="0060068F" w:rsidRPr="005F293D" w:rsidRDefault="0060068F" w:rsidP="005F293D">
            <w:pPr>
              <w:pStyle w:val="ListParagraph"/>
              <w:numPr>
                <w:ilvl w:val="0"/>
                <w:numId w:val="31"/>
              </w:numPr>
            </w:pPr>
            <w:r w:rsidRPr="005F293D">
              <w:rPr>
                <w:rFonts w:cs="Arial"/>
                <w:iCs/>
              </w:rPr>
              <w:t xml:space="preserve">Beers, Kylene - </w:t>
            </w:r>
            <w:r w:rsidRPr="005F293D">
              <w:rPr>
                <w:rFonts w:cs="Arial"/>
                <w:i/>
                <w:iCs/>
              </w:rPr>
              <w:t>When Kids Can’t Read</w:t>
            </w:r>
          </w:p>
          <w:p w:rsidR="0060068F" w:rsidRDefault="0060068F" w:rsidP="005F293D">
            <w:pPr>
              <w:pStyle w:val="ListParagraph"/>
              <w:numPr>
                <w:ilvl w:val="0"/>
                <w:numId w:val="31"/>
              </w:numPr>
            </w:pPr>
            <w:r w:rsidRPr="005F293D">
              <w:rPr>
                <w:rFonts w:cs="Arial"/>
                <w:iCs/>
              </w:rPr>
              <w:t xml:space="preserve">Burke, Jim  - </w:t>
            </w:r>
            <w:r w:rsidRPr="005F293D">
              <w:rPr>
                <w:i/>
              </w:rPr>
              <w:t>Teacher's Essential Guide: Effective Instruction</w:t>
            </w:r>
          </w:p>
          <w:p w:rsidR="0060068F" w:rsidRPr="005F293D" w:rsidRDefault="0060068F" w:rsidP="005F293D">
            <w:pPr>
              <w:pStyle w:val="ListParagraph"/>
              <w:numPr>
                <w:ilvl w:val="0"/>
                <w:numId w:val="31"/>
              </w:numPr>
            </w:pPr>
            <w:r w:rsidRPr="005F293D">
              <w:rPr>
                <w:rFonts w:cs="Arial"/>
                <w:iCs/>
              </w:rPr>
              <w:t>Burke, Jim -</w:t>
            </w:r>
            <w:r>
              <w:t xml:space="preserve"> </w:t>
            </w:r>
            <w:r w:rsidRPr="005F293D">
              <w:rPr>
                <w:i/>
              </w:rPr>
              <w:t>What's the Big Idea?: Question-Driven Units to Motivate Reading, Writing, and Thinking</w:t>
            </w:r>
          </w:p>
          <w:p w:rsidR="0060068F" w:rsidRPr="005F293D" w:rsidRDefault="0060068F" w:rsidP="00AA08E3">
            <w:pPr>
              <w:pStyle w:val="ListParagraph"/>
              <w:numPr>
                <w:ilvl w:val="0"/>
                <w:numId w:val="31"/>
              </w:numPr>
              <w:rPr>
                <w:rFonts w:cs="Arial"/>
                <w:iCs/>
              </w:rPr>
            </w:pPr>
            <w:r>
              <w:rPr>
                <w:rFonts w:cs="Arial"/>
                <w:iCs/>
              </w:rPr>
              <w:t xml:space="preserve">Gallagher, Kelly - </w:t>
            </w:r>
            <w:r w:rsidRPr="005F293D">
              <w:rPr>
                <w:rFonts w:cs="Arial"/>
                <w:i/>
                <w:iCs/>
              </w:rPr>
              <w:t>Deeper Reading</w:t>
            </w:r>
          </w:p>
          <w:p w:rsidR="0060068F" w:rsidRPr="006A6D40" w:rsidRDefault="0060068F" w:rsidP="008951F1">
            <w:pPr>
              <w:pStyle w:val="ListParagraph"/>
              <w:numPr>
                <w:ilvl w:val="0"/>
                <w:numId w:val="31"/>
              </w:numPr>
            </w:pPr>
            <w:r w:rsidRPr="009E4C46">
              <w:t>Harvey, Stephanie and Daniels, Harvey</w:t>
            </w:r>
            <w:r>
              <w:t xml:space="preserve"> - </w:t>
            </w:r>
            <w:r w:rsidRPr="009E4C46">
              <w:t xml:space="preserve"> </w:t>
            </w:r>
            <w:r w:rsidRPr="008951F1">
              <w:rPr>
                <w:i/>
              </w:rPr>
              <w:t>Comprehension and Collaboration: Inquiry Circles in Action (Paperback)</w:t>
            </w:r>
          </w:p>
          <w:p w:rsidR="006A6D40" w:rsidRDefault="006A6D40" w:rsidP="006A6D40">
            <w:pPr>
              <w:pStyle w:val="ListParagraph"/>
              <w:numPr>
                <w:ilvl w:val="0"/>
                <w:numId w:val="38"/>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6A6D40" w:rsidRPr="008951F1" w:rsidRDefault="006A6D40" w:rsidP="006A6D40">
            <w:pPr>
              <w:pStyle w:val="ListParagraph"/>
              <w:numPr>
                <w:ilvl w:val="0"/>
                <w:numId w:val="38"/>
              </w:numPr>
            </w:pPr>
            <w:proofErr w:type="spellStart"/>
            <w:r>
              <w:lastRenderedPageBreak/>
              <w:t>Lesesne</w:t>
            </w:r>
            <w:proofErr w:type="spellEnd"/>
            <w:r>
              <w:t xml:space="preserve">, Teri – </w:t>
            </w:r>
            <w:r>
              <w:rPr>
                <w:i/>
              </w:rPr>
              <w:t xml:space="preserve">Reading Ladders:  </w:t>
            </w:r>
            <w:r w:rsidRPr="00747356">
              <w:rPr>
                <w:bCs/>
                <w:i/>
                <w:color w:val="000000"/>
              </w:rPr>
              <w:t>Leading Students from Where They Are to Where We'd Like Them to Be</w:t>
            </w:r>
          </w:p>
          <w:p w:rsidR="0060068F" w:rsidRPr="0051405B" w:rsidRDefault="0060068F" w:rsidP="0051405B">
            <w:pPr>
              <w:pStyle w:val="ListParagraph"/>
              <w:numPr>
                <w:ilvl w:val="0"/>
                <w:numId w:val="31"/>
              </w:numPr>
            </w:pPr>
            <w:r w:rsidRPr="0051405B">
              <w:t xml:space="preserve">Rasinki, Timothy - </w:t>
            </w:r>
            <w:r w:rsidRPr="0051405B">
              <w:rPr>
                <w:i/>
              </w:rPr>
              <w:t>The Fluent Reader: Oral Reading Strategies for Building Word Recognition, Fluency, and Comprehension</w:t>
            </w:r>
          </w:p>
          <w:p w:rsidR="0060068F" w:rsidRDefault="0060068F" w:rsidP="0051405B">
            <w:pPr>
              <w:pStyle w:val="ListParagraph"/>
              <w:numPr>
                <w:ilvl w:val="0"/>
                <w:numId w:val="31"/>
              </w:numPr>
            </w:pPr>
            <w:r>
              <w:t xml:space="preserve">Wilhelm, Jeffrey - </w:t>
            </w:r>
            <w:r w:rsidRPr="0051405B">
              <w:rPr>
                <w:i/>
              </w:rPr>
              <w:t>Action Strategies for Deepening Comprehension: Role Plays, Text Structure Tableaux, Talking Statues, and Other Enrichment Techniques That Engage Students with Text</w:t>
            </w:r>
          </w:p>
          <w:p w:rsidR="0060068F" w:rsidRPr="009E4C46" w:rsidRDefault="0060068F" w:rsidP="009E4C46">
            <w:pPr>
              <w:pStyle w:val="ListParagraph"/>
              <w:numPr>
                <w:ilvl w:val="0"/>
                <w:numId w:val="31"/>
              </w:numPr>
            </w:pPr>
            <w:r w:rsidRPr="009E4C46">
              <w:rPr>
                <w:rFonts w:cs="Arial"/>
                <w:iCs/>
              </w:rPr>
              <w:t xml:space="preserve">Wilhelm, Jeffrey and Smith, Michael - </w:t>
            </w:r>
            <w:r w:rsidRPr="009E4C46">
              <w:rPr>
                <w:i/>
              </w:rPr>
              <w:t>Fresh Takes on Teaching Literary Elements: How to Teach What Really Matters About Character, Setting, Point of View, and Theme</w:t>
            </w:r>
          </w:p>
          <w:p w:rsidR="00AA08E3" w:rsidRPr="00AA08E3" w:rsidRDefault="00AA08E3" w:rsidP="00AA08E3">
            <w:pPr>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2708B3" w:rsidRPr="002708B3" w:rsidRDefault="0022427C" w:rsidP="002708B3">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2708B3" w:rsidRDefault="002708B3" w:rsidP="002708B3">
            <w:pPr>
              <w:pStyle w:val="ListParagraph"/>
              <w:numPr>
                <w:ilvl w:val="0"/>
                <w:numId w:val="41"/>
              </w:numPr>
              <w:spacing w:line="276" w:lineRule="auto"/>
              <w:rPr>
                <w:rFonts w:cs="Arial"/>
              </w:rPr>
            </w:pPr>
            <w:r>
              <w:rPr>
                <w:rFonts w:cs="Arial"/>
              </w:rPr>
              <w:t>Responses to literary texts – both oral and written, with textual support and the use of quotations as necessary [introduce and continue practicing]</w:t>
            </w:r>
          </w:p>
          <w:p w:rsidR="002708B3" w:rsidRDefault="002708B3" w:rsidP="002708B3">
            <w:pPr>
              <w:pStyle w:val="ListParagraph"/>
              <w:numPr>
                <w:ilvl w:val="0"/>
                <w:numId w:val="41"/>
              </w:numPr>
              <w:spacing w:line="276" w:lineRule="auto"/>
              <w:rPr>
                <w:rFonts w:cs="Arial"/>
              </w:rPr>
            </w:pPr>
            <w:r>
              <w:rPr>
                <w:rFonts w:cs="Arial"/>
              </w:rPr>
              <w:t>Write an imaginative story about real or imagined people, places, or events that includes:</w:t>
            </w:r>
          </w:p>
          <w:p w:rsidR="00FB7E27" w:rsidRDefault="00FB7E27" w:rsidP="002708B3">
            <w:pPr>
              <w:pStyle w:val="ListParagraph"/>
              <w:numPr>
                <w:ilvl w:val="0"/>
                <w:numId w:val="42"/>
              </w:numPr>
              <w:spacing w:line="276" w:lineRule="auto"/>
              <w:rPr>
                <w:rFonts w:cs="Arial"/>
              </w:rPr>
            </w:pPr>
            <w:r>
              <w:rPr>
                <w:rFonts w:cs="Arial"/>
              </w:rPr>
              <w:t>Sustains reader interest</w:t>
            </w:r>
          </w:p>
          <w:p w:rsidR="00FB7E27" w:rsidRDefault="00FB7E27" w:rsidP="002708B3">
            <w:pPr>
              <w:pStyle w:val="ListParagraph"/>
              <w:numPr>
                <w:ilvl w:val="0"/>
                <w:numId w:val="42"/>
              </w:numPr>
              <w:spacing w:line="276" w:lineRule="auto"/>
              <w:rPr>
                <w:rFonts w:cs="Arial"/>
              </w:rPr>
            </w:pPr>
            <w:r>
              <w:rPr>
                <w:rFonts w:cs="Arial"/>
              </w:rPr>
              <w:t>Includes well-paced action and an engaging story line</w:t>
            </w:r>
          </w:p>
          <w:p w:rsidR="00FB7E27" w:rsidRDefault="00FB7E27" w:rsidP="002708B3">
            <w:pPr>
              <w:pStyle w:val="ListParagraph"/>
              <w:numPr>
                <w:ilvl w:val="0"/>
                <w:numId w:val="42"/>
              </w:numPr>
              <w:spacing w:line="276" w:lineRule="auto"/>
              <w:rPr>
                <w:rFonts w:cs="Arial"/>
              </w:rPr>
            </w:pPr>
            <w:r>
              <w:rPr>
                <w:rFonts w:cs="Arial"/>
              </w:rPr>
              <w:t>Specific, believable setting through the use of sensory details</w:t>
            </w:r>
          </w:p>
          <w:p w:rsidR="00FB7E27" w:rsidRDefault="00FB7E27" w:rsidP="002708B3">
            <w:pPr>
              <w:pStyle w:val="ListParagraph"/>
              <w:numPr>
                <w:ilvl w:val="0"/>
                <w:numId w:val="42"/>
              </w:numPr>
              <w:spacing w:line="276" w:lineRule="auto"/>
              <w:rPr>
                <w:rFonts w:cs="Arial"/>
              </w:rPr>
            </w:pPr>
            <w:r>
              <w:rPr>
                <w:rFonts w:cs="Arial"/>
              </w:rPr>
              <w:t>Develops interesting characters</w:t>
            </w:r>
          </w:p>
          <w:p w:rsidR="00FB7E27" w:rsidRDefault="00FB7E27" w:rsidP="002708B3">
            <w:pPr>
              <w:pStyle w:val="ListParagraph"/>
              <w:numPr>
                <w:ilvl w:val="0"/>
                <w:numId w:val="42"/>
              </w:numPr>
              <w:spacing w:line="276" w:lineRule="auto"/>
              <w:rPr>
                <w:rFonts w:cs="Arial"/>
              </w:rPr>
            </w:pPr>
            <w:r>
              <w:rPr>
                <w:rFonts w:cs="Arial"/>
              </w:rPr>
              <w:t>Uses a range of literary strategies and devices to enhance style and tone</w:t>
            </w:r>
          </w:p>
          <w:p w:rsidR="0022427C" w:rsidRDefault="0022427C" w:rsidP="008B7920">
            <w:pPr>
              <w:rPr>
                <w:rFonts w:cs="Arial"/>
                <w:b/>
                <w:u w:val="single"/>
              </w:rPr>
            </w:pPr>
          </w:p>
          <w:p w:rsidR="0022427C" w:rsidRDefault="0022427C" w:rsidP="0022427C">
            <w:pPr>
              <w:rPr>
                <w:rFonts w:cs="Arial"/>
              </w:rPr>
            </w:pPr>
            <w:r w:rsidRPr="00A8041D">
              <w:rPr>
                <w:b/>
                <w:bCs/>
                <w:u w:val="single"/>
              </w:rPr>
              <w:t>Suggested Assessments/Work Products</w:t>
            </w:r>
            <w:r w:rsidRPr="00A8041D">
              <w:rPr>
                <w:rFonts w:cs="Arial"/>
              </w:rPr>
              <w:t xml:space="preserve"> </w:t>
            </w:r>
          </w:p>
          <w:p w:rsidR="006F55DE" w:rsidRDefault="006F55DE" w:rsidP="006F55DE">
            <w:pPr>
              <w:pStyle w:val="ListParagraph"/>
              <w:numPr>
                <w:ilvl w:val="0"/>
                <w:numId w:val="29"/>
              </w:numPr>
              <w:rPr>
                <w:rFonts w:cs="Arial"/>
              </w:rPr>
            </w:pPr>
            <w:r>
              <w:rPr>
                <w:rFonts w:cs="Arial"/>
              </w:rPr>
              <w:t>Texas Assessment Practice – pp. 175-179</w:t>
            </w:r>
          </w:p>
          <w:p w:rsidR="006F55DE" w:rsidRDefault="006F55DE" w:rsidP="006F55DE">
            <w:pPr>
              <w:pStyle w:val="ListParagraph"/>
              <w:numPr>
                <w:ilvl w:val="0"/>
                <w:numId w:val="29"/>
              </w:numPr>
              <w:rPr>
                <w:rFonts w:cs="Arial"/>
              </w:rPr>
            </w:pPr>
            <w:r>
              <w:rPr>
                <w:rFonts w:cs="Arial"/>
              </w:rPr>
              <w:t>Writing workshop –  Descriptive Essay – pp. 162-169</w:t>
            </w:r>
          </w:p>
          <w:p w:rsidR="006F55DE" w:rsidRDefault="006F55DE" w:rsidP="006F55DE">
            <w:pPr>
              <w:pStyle w:val="ListParagraph"/>
              <w:numPr>
                <w:ilvl w:val="0"/>
                <w:numId w:val="29"/>
              </w:numPr>
              <w:rPr>
                <w:rFonts w:cs="Arial"/>
              </w:rPr>
            </w:pPr>
            <w:r w:rsidRPr="005515AE">
              <w:rPr>
                <w:rFonts w:cs="Arial"/>
              </w:rPr>
              <w:t xml:space="preserve">Incorporate independent reading </w:t>
            </w:r>
            <w:r>
              <w:rPr>
                <w:rFonts w:cs="Arial"/>
              </w:rPr>
              <w:t xml:space="preserve">to pair with </w:t>
            </w:r>
            <w:r w:rsidRPr="005515AE">
              <w:rPr>
                <w:rFonts w:cs="Arial"/>
              </w:rPr>
              <w:t xml:space="preserve">the unit </w:t>
            </w:r>
            <w:r>
              <w:rPr>
                <w:rFonts w:cs="Arial"/>
              </w:rPr>
              <w:t xml:space="preserve">- </w:t>
            </w:r>
            <w:r w:rsidRPr="005515AE">
              <w:rPr>
                <w:rFonts w:cs="Arial"/>
              </w:rPr>
              <w:t>see p. 180 for novel ideas</w:t>
            </w:r>
          </w:p>
          <w:p w:rsidR="006F55DE" w:rsidRDefault="006F55DE" w:rsidP="006F55DE">
            <w:pPr>
              <w:pStyle w:val="ListParagraph"/>
              <w:numPr>
                <w:ilvl w:val="0"/>
                <w:numId w:val="29"/>
              </w:numPr>
              <w:rPr>
                <w:rFonts w:cs="Arial"/>
              </w:rPr>
            </w:pPr>
            <w:r>
              <w:rPr>
                <w:rFonts w:cs="Arial"/>
              </w:rPr>
              <w:t xml:space="preserve">Prepare for timed writing -  p. 171 (rigorous activity) </w:t>
            </w:r>
          </w:p>
          <w:p w:rsidR="006F55DE" w:rsidRDefault="006F55DE" w:rsidP="006F55DE">
            <w:pPr>
              <w:pStyle w:val="ListParagraph"/>
              <w:numPr>
                <w:ilvl w:val="0"/>
                <w:numId w:val="29"/>
              </w:numPr>
              <w:rPr>
                <w:rFonts w:cs="Arial"/>
              </w:rPr>
            </w:pPr>
            <w:r>
              <w:rPr>
                <w:rFonts w:cs="Arial"/>
              </w:rPr>
              <w:t>Incorporate independent reading into the unit – see p. 180 for novel ideas</w:t>
            </w:r>
          </w:p>
          <w:p w:rsidR="006F55DE" w:rsidRPr="006F55DE" w:rsidRDefault="006F55DE" w:rsidP="006F55DE">
            <w:pPr>
              <w:pStyle w:val="ListParagraph"/>
              <w:numPr>
                <w:ilvl w:val="0"/>
                <w:numId w:val="29"/>
              </w:numPr>
              <w:rPr>
                <w:rFonts w:cs="Arial"/>
              </w:rPr>
            </w:pPr>
            <w:r>
              <w:rPr>
                <w:rFonts w:cs="Arial"/>
              </w:rPr>
              <w:t xml:space="preserve">Extension: Digital Book Talks </w:t>
            </w:r>
            <w:hyperlink r:id="rId21" w:history="1">
              <w:r w:rsidRPr="006F55DE">
                <w:rPr>
                  <w:rStyle w:val="Hyperlink"/>
                  <w:rFonts w:cs="Arial"/>
                </w:rPr>
                <w:t>Digital Book Talk Link by Dr. Bill McBride</w:t>
              </w:r>
            </w:hyperlink>
          </w:p>
          <w:p w:rsidR="006F55DE" w:rsidRDefault="006F55DE" w:rsidP="006F55DE">
            <w:pPr>
              <w:pStyle w:val="ListParagraph"/>
              <w:numPr>
                <w:ilvl w:val="0"/>
                <w:numId w:val="29"/>
              </w:numPr>
              <w:rPr>
                <w:rFonts w:cs="Arial"/>
              </w:rPr>
            </w:pPr>
            <w:r>
              <w:rPr>
                <w:rFonts w:cs="Arial"/>
              </w:rPr>
              <w:t>Extension: Media Study - pp. 154-157</w:t>
            </w:r>
          </w:p>
          <w:p w:rsidR="006F55DE" w:rsidRDefault="006F55DE" w:rsidP="006F55DE">
            <w:pPr>
              <w:pStyle w:val="ListParagraph"/>
              <w:rPr>
                <w:rFonts w:cs="Arial"/>
              </w:rPr>
            </w:pPr>
          </w:p>
          <w:p w:rsidR="0022427C" w:rsidRPr="00E113AE" w:rsidRDefault="0022427C" w:rsidP="0022427C">
            <w:pPr>
              <w:rPr>
                <w:b/>
                <w:bCs/>
                <w:u w:val="single"/>
              </w:rPr>
            </w:pPr>
            <w:r>
              <w:rPr>
                <w:b/>
                <w:bCs/>
                <w:u w:val="single"/>
              </w:rPr>
              <w:t>Ongoing Assessments</w:t>
            </w:r>
          </w:p>
          <w:p w:rsidR="004B434F" w:rsidRPr="00C10E23" w:rsidRDefault="00561094" w:rsidP="004B434F">
            <w:pPr>
              <w:pStyle w:val="ListParagraph"/>
              <w:numPr>
                <w:ilvl w:val="0"/>
                <w:numId w:val="40"/>
              </w:numPr>
            </w:pPr>
            <w:hyperlink r:id="rId22" w:history="1">
              <w:r w:rsidR="004B434F" w:rsidRPr="00540D7E">
                <w:rPr>
                  <w:rStyle w:val="Hyperlink"/>
                </w:rPr>
                <w:t>Anecdotal Records</w:t>
              </w:r>
            </w:hyperlink>
            <w:r w:rsidR="004B434F">
              <w:t xml:space="preserve">- An </w:t>
            </w:r>
            <w:r w:rsidR="004B434F">
              <w:rPr>
                <w:rStyle w:val="Emphasis"/>
              </w:rPr>
              <w:t>anecdotal record</w:t>
            </w:r>
            <w:r w:rsidR="004B434F">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4B434F" w:rsidRDefault="00561094" w:rsidP="004B434F">
            <w:pPr>
              <w:pStyle w:val="ListParagraph"/>
              <w:numPr>
                <w:ilvl w:val="0"/>
                <w:numId w:val="40"/>
              </w:numPr>
            </w:pPr>
            <w:hyperlink r:id="rId23" w:history="1">
              <w:r w:rsidR="004B434F" w:rsidRPr="00540D7E">
                <w:rPr>
                  <w:rStyle w:val="Hyperlink"/>
                </w:rPr>
                <w:t>Status of the Class</w:t>
              </w:r>
            </w:hyperlink>
            <w:r w:rsidR="004B434F">
              <w:t xml:space="preserve"> - teachers use a “status of the class” chart to keep track of student progress and to determine when teacher conferencing is needed </w:t>
            </w:r>
          </w:p>
          <w:p w:rsidR="004B434F" w:rsidRDefault="004B434F" w:rsidP="005515AE">
            <w:pPr>
              <w:rPr>
                <w:rFonts w:cs="Arial"/>
                <w:b/>
                <w:u w:val="single"/>
              </w:rPr>
            </w:pPr>
          </w:p>
          <w:p w:rsidR="005515AE" w:rsidRPr="005515AE" w:rsidRDefault="005515AE" w:rsidP="005515AE">
            <w:pPr>
              <w:rPr>
                <w:rFonts w:cs="Arial"/>
                <w:b/>
                <w:u w:val="single"/>
              </w:rPr>
            </w:pPr>
            <w:r w:rsidRPr="005515AE">
              <w:rPr>
                <w:rFonts w:cs="Arial"/>
                <w:b/>
                <w:u w:val="single"/>
              </w:rPr>
              <w:t>Tools</w:t>
            </w:r>
          </w:p>
          <w:p w:rsidR="005515AE" w:rsidRDefault="005515AE" w:rsidP="005515AE">
            <w:pPr>
              <w:pStyle w:val="ListParagraph"/>
              <w:numPr>
                <w:ilvl w:val="0"/>
                <w:numId w:val="29"/>
              </w:numPr>
              <w:rPr>
                <w:rFonts w:cs="Arial"/>
              </w:rPr>
            </w:pPr>
            <w:r w:rsidRPr="00F91D1F">
              <w:rPr>
                <w:rFonts w:cs="Arial"/>
              </w:rPr>
              <w:t>6+1 Writing Traits</w:t>
            </w:r>
            <w:r>
              <w:rPr>
                <w:rFonts w:cs="Arial"/>
              </w:rPr>
              <w:t xml:space="preserve"> (formative assessment) to assess written responses  </w:t>
            </w:r>
          </w:p>
          <w:p w:rsidR="009770CB" w:rsidRPr="00F91D1F" w:rsidRDefault="009770CB" w:rsidP="00F91D1F">
            <w:pPr>
              <w:pStyle w:val="ListParagraph"/>
              <w:numPr>
                <w:ilvl w:val="0"/>
                <w:numId w:val="29"/>
              </w:numPr>
              <w:rPr>
                <w:rFonts w:cs="Arial"/>
              </w:rPr>
            </w:pPr>
            <w:r w:rsidRPr="00F91D1F">
              <w:rPr>
                <w:rFonts w:cs="Arial"/>
              </w:rPr>
              <w:t>WriteSmart Rubric Generator (CD Rom w/text adoption)</w:t>
            </w:r>
          </w:p>
          <w:p w:rsidR="0093688B" w:rsidRPr="00F91D1F" w:rsidDel="00A96C11" w:rsidRDefault="009770CB" w:rsidP="008F0D67">
            <w:pPr>
              <w:pStyle w:val="ListParagraph"/>
              <w:numPr>
                <w:ilvl w:val="0"/>
                <w:numId w:val="29"/>
              </w:numPr>
              <w:rPr>
                <w:rFonts w:cs="Arial"/>
              </w:rPr>
            </w:pPr>
            <w:r w:rsidRPr="00F91D1F">
              <w:rPr>
                <w:rFonts w:cs="Arial"/>
              </w:rPr>
              <w:t xml:space="preserve">Scoring </w:t>
            </w:r>
            <w:r w:rsidR="00201C1B" w:rsidRPr="00F91D1F">
              <w:rPr>
                <w:rFonts w:cs="Arial"/>
              </w:rPr>
              <w:t>Rubric – p.</w:t>
            </w:r>
            <w:r w:rsidR="00F1787B" w:rsidRPr="00F91D1F">
              <w:rPr>
                <w:rFonts w:cs="Arial"/>
              </w:rPr>
              <w:t>170</w:t>
            </w:r>
          </w:p>
        </w:tc>
      </w:tr>
    </w:tbl>
    <w:p w:rsidR="001A6F86" w:rsidRDefault="001A6F86"/>
    <w:sectPr w:rsidR="001A6F86" w:rsidSect="00CA7CF6">
      <w:footerReference w:type="default" r:id="rId2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C2C" w:rsidRDefault="00104C2C">
      <w:r>
        <w:separator/>
      </w:r>
    </w:p>
  </w:endnote>
  <w:endnote w:type="continuationSeparator" w:id="0">
    <w:p w:rsidR="00104C2C" w:rsidRDefault="00104C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C2C" w:rsidRDefault="00104C2C"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EC4EE2">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C2C" w:rsidRDefault="00104C2C">
      <w:r>
        <w:separator/>
      </w:r>
    </w:p>
  </w:footnote>
  <w:footnote w:type="continuationSeparator" w:id="0">
    <w:p w:rsidR="00104C2C" w:rsidRDefault="00104C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866792"/>
    <w:multiLevelType w:val="hybridMultilevel"/>
    <w:tmpl w:val="471A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2784B"/>
    <w:multiLevelType w:val="hybridMultilevel"/>
    <w:tmpl w:val="46081240"/>
    <w:lvl w:ilvl="0" w:tplc="0409000F">
      <w:start w:val="1"/>
      <w:numFmt w:val="decimal"/>
      <w:lvlText w:val="%1."/>
      <w:lvlJc w:val="left"/>
      <w:pPr>
        <w:ind w:left="1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4B2E59"/>
    <w:multiLevelType w:val="hybridMultilevel"/>
    <w:tmpl w:val="6C70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DF5AA4"/>
    <w:multiLevelType w:val="hybridMultilevel"/>
    <w:tmpl w:val="0608DF3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nsid w:val="199C1C5A"/>
    <w:multiLevelType w:val="hybridMultilevel"/>
    <w:tmpl w:val="B8E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859F4"/>
    <w:multiLevelType w:val="hybridMultilevel"/>
    <w:tmpl w:val="4E22F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E3B67"/>
    <w:multiLevelType w:val="hybridMultilevel"/>
    <w:tmpl w:val="23CCD1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0F509AC"/>
    <w:multiLevelType w:val="hybridMultilevel"/>
    <w:tmpl w:val="784A4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7226AE"/>
    <w:multiLevelType w:val="hybridMultilevel"/>
    <w:tmpl w:val="4C10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D32D06"/>
    <w:multiLevelType w:val="hybridMultilevel"/>
    <w:tmpl w:val="FACAC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C74505"/>
    <w:multiLevelType w:val="hybridMultilevel"/>
    <w:tmpl w:val="1D2A2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593DD8"/>
    <w:multiLevelType w:val="hybridMultilevel"/>
    <w:tmpl w:val="8E0A8760"/>
    <w:lvl w:ilvl="0" w:tplc="FDB6DE3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7B255B2"/>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6D6870"/>
    <w:multiLevelType w:val="hybridMultilevel"/>
    <w:tmpl w:val="C2A84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19D55A5"/>
    <w:multiLevelType w:val="hybridMultilevel"/>
    <w:tmpl w:val="C000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8BA56A5"/>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4">
    <w:nsid w:val="4E8466E6"/>
    <w:multiLevelType w:val="hybridMultilevel"/>
    <w:tmpl w:val="1C066438"/>
    <w:lvl w:ilvl="0" w:tplc="723E42BA">
      <w:start w:val="3"/>
      <w:numFmt w:val="decimal"/>
      <w:lvlText w:val="%1."/>
      <w:lvlJc w:val="left"/>
      <w:pPr>
        <w:tabs>
          <w:tab w:val="num" w:pos="720"/>
        </w:tabs>
        <w:ind w:left="720" w:hanging="360"/>
      </w:pPr>
      <w:rPr>
        <w:rFonts w:hint="default"/>
      </w:rPr>
    </w:lvl>
    <w:lvl w:ilvl="1" w:tplc="39607F4C">
      <w:start w:val="11"/>
      <w:numFmt w:val="decimal"/>
      <w:lvlText w:val="%2."/>
      <w:lvlJc w:val="left"/>
      <w:pPr>
        <w:tabs>
          <w:tab w:val="num" w:pos="1440"/>
        </w:tabs>
        <w:ind w:left="1440" w:hanging="360"/>
      </w:pPr>
      <w:rPr>
        <w:rFonts w:cs="Garamond-Bold" w:hint="default"/>
        <w:color w:val="1A191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436106"/>
    <w:multiLevelType w:val="hybridMultilevel"/>
    <w:tmpl w:val="E69A2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63608B"/>
    <w:multiLevelType w:val="hybridMultilevel"/>
    <w:tmpl w:val="070C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DCB7EFF"/>
    <w:multiLevelType w:val="hybridMultilevel"/>
    <w:tmpl w:val="841CC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081208"/>
    <w:multiLevelType w:val="hybridMultilevel"/>
    <w:tmpl w:val="CE9255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3673867"/>
    <w:multiLevelType w:val="hybridMultilevel"/>
    <w:tmpl w:val="2F3C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E71313"/>
    <w:multiLevelType w:val="hybridMultilevel"/>
    <w:tmpl w:val="E0B8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AF4851"/>
    <w:multiLevelType w:val="hybridMultilevel"/>
    <w:tmpl w:val="0286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DE7C08"/>
    <w:multiLevelType w:val="hybridMultilevel"/>
    <w:tmpl w:val="98FC9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BF7AD1"/>
    <w:multiLevelType w:val="hybridMultilevel"/>
    <w:tmpl w:val="CE807F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B640A34"/>
    <w:multiLevelType w:val="hybridMultilevel"/>
    <w:tmpl w:val="61E8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6E7872"/>
    <w:multiLevelType w:val="hybridMultilevel"/>
    <w:tmpl w:val="24901E68"/>
    <w:lvl w:ilvl="0" w:tplc="F5928136">
      <w:start w:val="1"/>
      <w:numFmt w:val="bullet"/>
      <w:lvlText w:val=""/>
      <w:lvlJc w:val="left"/>
      <w:pPr>
        <w:ind w:left="720" w:hanging="360"/>
      </w:pPr>
      <w:rPr>
        <w:rFonts w:ascii="Symbol" w:hAnsi="Symbo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23"/>
  </w:num>
  <w:num w:numId="4">
    <w:abstractNumId w:val="29"/>
  </w:num>
  <w:num w:numId="5">
    <w:abstractNumId w:val="38"/>
  </w:num>
  <w:num w:numId="6">
    <w:abstractNumId w:val="32"/>
  </w:num>
  <w:num w:numId="7">
    <w:abstractNumId w:val="2"/>
  </w:num>
  <w:num w:numId="8">
    <w:abstractNumId w:val="34"/>
  </w:num>
  <w:num w:numId="9">
    <w:abstractNumId w:val="35"/>
  </w:num>
  <w:num w:numId="10">
    <w:abstractNumId w:val="41"/>
  </w:num>
  <w:num w:numId="11">
    <w:abstractNumId w:val="22"/>
  </w:num>
  <w:num w:numId="12">
    <w:abstractNumId w:val="8"/>
  </w:num>
  <w:num w:numId="13">
    <w:abstractNumId w:val="24"/>
  </w:num>
  <w:num w:numId="14">
    <w:abstractNumId w:val="19"/>
  </w:num>
  <w:num w:numId="15">
    <w:abstractNumId w:val="14"/>
  </w:num>
  <w:num w:numId="16">
    <w:abstractNumId w:val="40"/>
  </w:num>
  <w:num w:numId="17">
    <w:abstractNumId w:val="27"/>
  </w:num>
  <w:num w:numId="18">
    <w:abstractNumId w:val="3"/>
  </w:num>
  <w:num w:numId="19">
    <w:abstractNumId w:val="1"/>
  </w:num>
  <w:num w:numId="20">
    <w:abstractNumId w:val="17"/>
  </w:num>
  <w:num w:numId="21">
    <w:abstractNumId w:val="31"/>
  </w:num>
  <w:num w:numId="22">
    <w:abstractNumId w:val="15"/>
  </w:num>
  <w:num w:numId="23">
    <w:abstractNumId w:val="30"/>
  </w:num>
  <w:num w:numId="24">
    <w:abstractNumId w:val="7"/>
  </w:num>
  <w:num w:numId="25">
    <w:abstractNumId w:val="20"/>
  </w:num>
  <w:num w:numId="26">
    <w:abstractNumId w:val="11"/>
  </w:num>
  <w:num w:numId="27">
    <w:abstractNumId w:val="26"/>
  </w:num>
  <w:num w:numId="28">
    <w:abstractNumId w:val="12"/>
  </w:num>
  <w:num w:numId="29">
    <w:abstractNumId w:val="28"/>
  </w:num>
  <w:num w:numId="30">
    <w:abstractNumId w:val="13"/>
  </w:num>
  <w:num w:numId="31">
    <w:abstractNumId w:val="33"/>
  </w:num>
  <w:num w:numId="32">
    <w:abstractNumId w:val="5"/>
  </w:num>
  <w:num w:numId="33">
    <w:abstractNumId w:val="39"/>
  </w:num>
  <w:num w:numId="34">
    <w:abstractNumId w:val="42"/>
  </w:num>
  <w:num w:numId="35">
    <w:abstractNumId w:val="25"/>
  </w:num>
  <w:num w:numId="36">
    <w:abstractNumId w:val="10"/>
  </w:num>
  <w:num w:numId="37">
    <w:abstractNumId w:val="9"/>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0"/>
  </w:num>
  <w:num w:numId="41">
    <w:abstractNumId w:val="18"/>
  </w:num>
  <w:num w:numId="42">
    <w:abstractNumId w:val="16"/>
  </w:num>
  <w:num w:numId="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18E5"/>
    <w:rsid w:val="00052C40"/>
    <w:rsid w:val="00077C42"/>
    <w:rsid w:val="0008316F"/>
    <w:rsid w:val="000909B0"/>
    <w:rsid w:val="000929F2"/>
    <w:rsid w:val="000D588A"/>
    <w:rsid w:val="000D6F04"/>
    <w:rsid w:val="000E29F9"/>
    <w:rsid w:val="000E5BD0"/>
    <w:rsid w:val="000F3D2E"/>
    <w:rsid w:val="00104C2C"/>
    <w:rsid w:val="0012518B"/>
    <w:rsid w:val="001307E9"/>
    <w:rsid w:val="00130BA4"/>
    <w:rsid w:val="00136B9C"/>
    <w:rsid w:val="0014244C"/>
    <w:rsid w:val="001455C1"/>
    <w:rsid w:val="00146CA5"/>
    <w:rsid w:val="0017052C"/>
    <w:rsid w:val="00171A92"/>
    <w:rsid w:val="00182416"/>
    <w:rsid w:val="00190988"/>
    <w:rsid w:val="00192243"/>
    <w:rsid w:val="001A0B6D"/>
    <w:rsid w:val="001A241D"/>
    <w:rsid w:val="001A6DC5"/>
    <w:rsid w:val="001A6F86"/>
    <w:rsid w:val="001E0456"/>
    <w:rsid w:val="001E4E37"/>
    <w:rsid w:val="001F105D"/>
    <w:rsid w:val="00201C1B"/>
    <w:rsid w:val="0020254B"/>
    <w:rsid w:val="00222A78"/>
    <w:rsid w:val="0022427C"/>
    <w:rsid w:val="002476FD"/>
    <w:rsid w:val="002521E7"/>
    <w:rsid w:val="00255A40"/>
    <w:rsid w:val="002708B3"/>
    <w:rsid w:val="002750D7"/>
    <w:rsid w:val="002777FF"/>
    <w:rsid w:val="002A6F89"/>
    <w:rsid w:val="002B58F2"/>
    <w:rsid w:val="002B745E"/>
    <w:rsid w:val="002E0561"/>
    <w:rsid w:val="002E0850"/>
    <w:rsid w:val="002E7EB4"/>
    <w:rsid w:val="002F0D31"/>
    <w:rsid w:val="002F6392"/>
    <w:rsid w:val="002F7F7B"/>
    <w:rsid w:val="003308CE"/>
    <w:rsid w:val="00331D33"/>
    <w:rsid w:val="00331EAC"/>
    <w:rsid w:val="003508CA"/>
    <w:rsid w:val="00354487"/>
    <w:rsid w:val="0036188D"/>
    <w:rsid w:val="003630F0"/>
    <w:rsid w:val="00366C65"/>
    <w:rsid w:val="0037412A"/>
    <w:rsid w:val="003759FC"/>
    <w:rsid w:val="00380CE3"/>
    <w:rsid w:val="00381234"/>
    <w:rsid w:val="00386360"/>
    <w:rsid w:val="003913BD"/>
    <w:rsid w:val="00392CE6"/>
    <w:rsid w:val="003C30D0"/>
    <w:rsid w:val="003C76DF"/>
    <w:rsid w:val="003D1927"/>
    <w:rsid w:val="003D6F89"/>
    <w:rsid w:val="003F046B"/>
    <w:rsid w:val="003F3C5B"/>
    <w:rsid w:val="0040068D"/>
    <w:rsid w:val="0041669E"/>
    <w:rsid w:val="004177B6"/>
    <w:rsid w:val="00430437"/>
    <w:rsid w:val="00431277"/>
    <w:rsid w:val="00444294"/>
    <w:rsid w:val="0044666E"/>
    <w:rsid w:val="00447A5C"/>
    <w:rsid w:val="00450307"/>
    <w:rsid w:val="0045065F"/>
    <w:rsid w:val="00453897"/>
    <w:rsid w:val="00467538"/>
    <w:rsid w:val="00470F7B"/>
    <w:rsid w:val="00470FE4"/>
    <w:rsid w:val="00484BEE"/>
    <w:rsid w:val="004A55F9"/>
    <w:rsid w:val="004B0D0B"/>
    <w:rsid w:val="004B434F"/>
    <w:rsid w:val="004E496A"/>
    <w:rsid w:val="004E5BD3"/>
    <w:rsid w:val="004F3F00"/>
    <w:rsid w:val="00511146"/>
    <w:rsid w:val="0051405B"/>
    <w:rsid w:val="00516E6D"/>
    <w:rsid w:val="00542869"/>
    <w:rsid w:val="005515AE"/>
    <w:rsid w:val="00557413"/>
    <w:rsid w:val="00561094"/>
    <w:rsid w:val="00566BBF"/>
    <w:rsid w:val="00572014"/>
    <w:rsid w:val="0058249C"/>
    <w:rsid w:val="00584D96"/>
    <w:rsid w:val="00587A07"/>
    <w:rsid w:val="00595441"/>
    <w:rsid w:val="005974A4"/>
    <w:rsid w:val="005A59E6"/>
    <w:rsid w:val="005C1BA2"/>
    <w:rsid w:val="005D1FB5"/>
    <w:rsid w:val="005E4BA8"/>
    <w:rsid w:val="005E5126"/>
    <w:rsid w:val="005F293D"/>
    <w:rsid w:val="00600022"/>
    <w:rsid w:val="0060068F"/>
    <w:rsid w:val="00604961"/>
    <w:rsid w:val="00611C40"/>
    <w:rsid w:val="006127BB"/>
    <w:rsid w:val="00616184"/>
    <w:rsid w:val="00626149"/>
    <w:rsid w:val="00626600"/>
    <w:rsid w:val="006342F2"/>
    <w:rsid w:val="00635FD0"/>
    <w:rsid w:val="00650D7C"/>
    <w:rsid w:val="006532F9"/>
    <w:rsid w:val="006554AA"/>
    <w:rsid w:val="00673CA0"/>
    <w:rsid w:val="00676D39"/>
    <w:rsid w:val="006856E0"/>
    <w:rsid w:val="00686186"/>
    <w:rsid w:val="0069017D"/>
    <w:rsid w:val="006915A2"/>
    <w:rsid w:val="006A3F97"/>
    <w:rsid w:val="006A6D40"/>
    <w:rsid w:val="006B6FFD"/>
    <w:rsid w:val="006C0B14"/>
    <w:rsid w:val="006D6CF4"/>
    <w:rsid w:val="006D7861"/>
    <w:rsid w:val="006E27A6"/>
    <w:rsid w:val="006F55DE"/>
    <w:rsid w:val="007006C8"/>
    <w:rsid w:val="007075E1"/>
    <w:rsid w:val="007079AB"/>
    <w:rsid w:val="00727B75"/>
    <w:rsid w:val="007365DC"/>
    <w:rsid w:val="007372AE"/>
    <w:rsid w:val="00762C7C"/>
    <w:rsid w:val="0076349A"/>
    <w:rsid w:val="00763C7C"/>
    <w:rsid w:val="00787143"/>
    <w:rsid w:val="00787FD4"/>
    <w:rsid w:val="007971C5"/>
    <w:rsid w:val="007A6FEB"/>
    <w:rsid w:val="007B0259"/>
    <w:rsid w:val="007B260C"/>
    <w:rsid w:val="007B6F9F"/>
    <w:rsid w:val="007C124B"/>
    <w:rsid w:val="007D0944"/>
    <w:rsid w:val="007D7D73"/>
    <w:rsid w:val="007E1E5D"/>
    <w:rsid w:val="008052F8"/>
    <w:rsid w:val="008118A9"/>
    <w:rsid w:val="00822067"/>
    <w:rsid w:val="00835157"/>
    <w:rsid w:val="00841473"/>
    <w:rsid w:val="00841ED0"/>
    <w:rsid w:val="0084687C"/>
    <w:rsid w:val="008536D5"/>
    <w:rsid w:val="00876218"/>
    <w:rsid w:val="00882B0A"/>
    <w:rsid w:val="008951F1"/>
    <w:rsid w:val="008953CA"/>
    <w:rsid w:val="008A0D6F"/>
    <w:rsid w:val="008B66D8"/>
    <w:rsid w:val="008B7920"/>
    <w:rsid w:val="008C1C8E"/>
    <w:rsid w:val="008C224C"/>
    <w:rsid w:val="008D5FE5"/>
    <w:rsid w:val="008E060F"/>
    <w:rsid w:val="008E3C15"/>
    <w:rsid w:val="008E3E10"/>
    <w:rsid w:val="008F0D67"/>
    <w:rsid w:val="008F3233"/>
    <w:rsid w:val="008F57A2"/>
    <w:rsid w:val="00901547"/>
    <w:rsid w:val="009129BE"/>
    <w:rsid w:val="00924EFC"/>
    <w:rsid w:val="00926FA5"/>
    <w:rsid w:val="00927693"/>
    <w:rsid w:val="0093688B"/>
    <w:rsid w:val="00937ED1"/>
    <w:rsid w:val="009501E6"/>
    <w:rsid w:val="00954FDF"/>
    <w:rsid w:val="009677EC"/>
    <w:rsid w:val="00974074"/>
    <w:rsid w:val="009770CB"/>
    <w:rsid w:val="009975F9"/>
    <w:rsid w:val="009A17A2"/>
    <w:rsid w:val="009E33C6"/>
    <w:rsid w:val="009E3C8B"/>
    <w:rsid w:val="009E497C"/>
    <w:rsid w:val="009E4C46"/>
    <w:rsid w:val="009E6FDC"/>
    <w:rsid w:val="009E7167"/>
    <w:rsid w:val="009F1B25"/>
    <w:rsid w:val="009F1B7E"/>
    <w:rsid w:val="009F4233"/>
    <w:rsid w:val="00A0798A"/>
    <w:rsid w:val="00A10F3E"/>
    <w:rsid w:val="00A2523B"/>
    <w:rsid w:val="00A47DD9"/>
    <w:rsid w:val="00A538ED"/>
    <w:rsid w:val="00A607FE"/>
    <w:rsid w:val="00A717E0"/>
    <w:rsid w:val="00A72D7E"/>
    <w:rsid w:val="00A74908"/>
    <w:rsid w:val="00A75651"/>
    <w:rsid w:val="00A81CCD"/>
    <w:rsid w:val="00A91DDD"/>
    <w:rsid w:val="00A96C11"/>
    <w:rsid w:val="00A97747"/>
    <w:rsid w:val="00AA08E3"/>
    <w:rsid w:val="00AF5311"/>
    <w:rsid w:val="00B32AE8"/>
    <w:rsid w:val="00B3749E"/>
    <w:rsid w:val="00B421A6"/>
    <w:rsid w:val="00B55B64"/>
    <w:rsid w:val="00B75990"/>
    <w:rsid w:val="00B975CC"/>
    <w:rsid w:val="00BC1B09"/>
    <w:rsid w:val="00BC252E"/>
    <w:rsid w:val="00BC3D9F"/>
    <w:rsid w:val="00BE0682"/>
    <w:rsid w:val="00BE3FCE"/>
    <w:rsid w:val="00BE47E9"/>
    <w:rsid w:val="00BE57E5"/>
    <w:rsid w:val="00C21DA7"/>
    <w:rsid w:val="00C23D12"/>
    <w:rsid w:val="00C25E14"/>
    <w:rsid w:val="00C271D5"/>
    <w:rsid w:val="00C30838"/>
    <w:rsid w:val="00C32B54"/>
    <w:rsid w:val="00C32EB2"/>
    <w:rsid w:val="00C369D2"/>
    <w:rsid w:val="00C476D6"/>
    <w:rsid w:val="00C616F2"/>
    <w:rsid w:val="00C71BE2"/>
    <w:rsid w:val="00C71E6E"/>
    <w:rsid w:val="00C754B7"/>
    <w:rsid w:val="00C756F4"/>
    <w:rsid w:val="00C76F83"/>
    <w:rsid w:val="00C836D6"/>
    <w:rsid w:val="00C875FA"/>
    <w:rsid w:val="00C97F39"/>
    <w:rsid w:val="00CA381E"/>
    <w:rsid w:val="00CA7CF6"/>
    <w:rsid w:val="00CC60E6"/>
    <w:rsid w:val="00CD642B"/>
    <w:rsid w:val="00CE5D6B"/>
    <w:rsid w:val="00CF1DDE"/>
    <w:rsid w:val="00CF377D"/>
    <w:rsid w:val="00D0447F"/>
    <w:rsid w:val="00D219A8"/>
    <w:rsid w:val="00D31CE7"/>
    <w:rsid w:val="00D3427B"/>
    <w:rsid w:val="00D4637B"/>
    <w:rsid w:val="00D5445E"/>
    <w:rsid w:val="00D64504"/>
    <w:rsid w:val="00D75F8B"/>
    <w:rsid w:val="00D77D19"/>
    <w:rsid w:val="00D942C9"/>
    <w:rsid w:val="00D95091"/>
    <w:rsid w:val="00DB684C"/>
    <w:rsid w:val="00DD3772"/>
    <w:rsid w:val="00DF1EA3"/>
    <w:rsid w:val="00DF4655"/>
    <w:rsid w:val="00DF73A8"/>
    <w:rsid w:val="00E0378A"/>
    <w:rsid w:val="00E15E19"/>
    <w:rsid w:val="00E212C4"/>
    <w:rsid w:val="00E22765"/>
    <w:rsid w:val="00E3021D"/>
    <w:rsid w:val="00E33EC8"/>
    <w:rsid w:val="00E41068"/>
    <w:rsid w:val="00E62C16"/>
    <w:rsid w:val="00E8011E"/>
    <w:rsid w:val="00E84D59"/>
    <w:rsid w:val="00EB4528"/>
    <w:rsid w:val="00EB5035"/>
    <w:rsid w:val="00EC4EE2"/>
    <w:rsid w:val="00ED37FE"/>
    <w:rsid w:val="00ED5765"/>
    <w:rsid w:val="00EF1265"/>
    <w:rsid w:val="00F1787B"/>
    <w:rsid w:val="00F45192"/>
    <w:rsid w:val="00F54C72"/>
    <w:rsid w:val="00F55070"/>
    <w:rsid w:val="00F573CA"/>
    <w:rsid w:val="00F70FB0"/>
    <w:rsid w:val="00F724A0"/>
    <w:rsid w:val="00F91D1F"/>
    <w:rsid w:val="00F94441"/>
    <w:rsid w:val="00FA3FA6"/>
    <w:rsid w:val="00FA46AE"/>
    <w:rsid w:val="00FB7E27"/>
    <w:rsid w:val="00FC07C4"/>
    <w:rsid w:val="00FC4A30"/>
    <w:rsid w:val="00FD2ABD"/>
    <w:rsid w:val="00FE29C4"/>
    <w:rsid w:val="00FE4B5B"/>
    <w:rsid w:val="00FE652A"/>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paragraph" w:styleId="Heading1">
    <w:name w:val="heading 1"/>
    <w:basedOn w:val="Normal"/>
    <w:link w:val="Heading1Char"/>
    <w:uiPriority w:val="9"/>
    <w:qFormat/>
    <w:rsid w:val="00557413"/>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F91D1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ubtitlesearchpage1">
    <w:name w:val="subtitlesearchpage1"/>
    <w:basedOn w:val="DefaultParagraphFont"/>
    <w:rsid w:val="00AA08E3"/>
    <w:rPr>
      <w:rFonts w:ascii="Arial" w:hAnsi="Arial" w:cs="Arial"/>
      <w:color w:val="000000"/>
      <w:sz w:val="20"/>
      <w:szCs w:val="20"/>
    </w:rPr>
  </w:style>
  <w:style w:type="character" w:customStyle="1" w:styleId="Heading1Char">
    <w:name w:val="Heading 1 Char"/>
    <w:basedOn w:val="DefaultParagraphFont"/>
    <w:link w:val="Heading1"/>
    <w:uiPriority w:val="9"/>
    <w:rsid w:val="00557413"/>
    <w:rPr>
      <w:b/>
      <w:bCs/>
      <w:kern w:val="36"/>
      <w:sz w:val="48"/>
      <w:szCs w:val="48"/>
    </w:rPr>
  </w:style>
</w:styles>
</file>

<file path=word/webSettings.xml><?xml version="1.0" encoding="utf-8"?>
<w:webSettings xmlns:r="http://schemas.openxmlformats.org/officeDocument/2006/relationships" xmlns:w="http://schemas.openxmlformats.org/wordprocessingml/2006/main">
  <w:divs>
    <w:div w:id="13960999">
      <w:bodyDiv w:val="1"/>
      <w:marLeft w:val="0"/>
      <w:marRight w:val="0"/>
      <w:marTop w:val="0"/>
      <w:marBottom w:val="0"/>
      <w:divBdr>
        <w:top w:val="none" w:sz="0" w:space="0" w:color="auto"/>
        <w:left w:val="none" w:sz="0" w:space="0" w:color="auto"/>
        <w:bottom w:val="none" w:sz="0" w:space="0" w:color="auto"/>
        <w:right w:val="none" w:sz="0" w:space="0" w:color="auto"/>
      </w:divBdr>
    </w:div>
    <w:div w:id="27413583">
      <w:bodyDiv w:val="1"/>
      <w:marLeft w:val="0"/>
      <w:marRight w:val="0"/>
      <w:marTop w:val="0"/>
      <w:marBottom w:val="0"/>
      <w:divBdr>
        <w:top w:val="none" w:sz="0" w:space="0" w:color="auto"/>
        <w:left w:val="none" w:sz="0" w:space="0" w:color="auto"/>
        <w:bottom w:val="none" w:sz="0" w:space="0" w:color="auto"/>
        <w:right w:val="none" w:sz="0" w:space="0" w:color="auto"/>
      </w:divBdr>
    </w:div>
    <w:div w:id="600769277">
      <w:bodyDiv w:val="1"/>
      <w:marLeft w:val="0"/>
      <w:marRight w:val="0"/>
      <w:marTop w:val="0"/>
      <w:marBottom w:val="0"/>
      <w:divBdr>
        <w:top w:val="none" w:sz="0" w:space="0" w:color="auto"/>
        <w:left w:val="none" w:sz="0" w:space="0" w:color="auto"/>
        <w:bottom w:val="none" w:sz="0" w:space="0" w:color="auto"/>
        <w:right w:val="none" w:sz="0" w:space="0" w:color="auto"/>
      </w:divBdr>
    </w:div>
    <w:div w:id="789010416">
      <w:bodyDiv w:val="1"/>
      <w:marLeft w:val="0"/>
      <w:marRight w:val="0"/>
      <w:marTop w:val="0"/>
      <w:marBottom w:val="0"/>
      <w:divBdr>
        <w:top w:val="none" w:sz="0" w:space="0" w:color="auto"/>
        <w:left w:val="none" w:sz="0" w:space="0" w:color="auto"/>
        <w:bottom w:val="none" w:sz="0" w:space="0" w:color="auto"/>
        <w:right w:val="none" w:sz="0" w:space="0" w:color="auto"/>
      </w:divBdr>
    </w:div>
    <w:div w:id="880895765">
      <w:bodyDiv w:val="1"/>
      <w:marLeft w:val="0"/>
      <w:marRight w:val="0"/>
      <w:marTop w:val="0"/>
      <w:marBottom w:val="0"/>
      <w:divBdr>
        <w:top w:val="none" w:sz="0" w:space="0" w:color="auto"/>
        <w:left w:val="none" w:sz="0" w:space="0" w:color="auto"/>
        <w:bottom w:val="none" w:sz="0" w:space="0" w:color="auto"/>
        <w:right w:val="none" w:sz="0" w:space="0" w:color="auto"/>
      </w:divBdr>
    </w:div>
    <w:div w:id="1033725505">
      <w:bodyDiv w:val="1"/>
      <w:marLeft w:val="0"/>
      <w:marRight w:val="0"/>
      <w:marTop w:val="0"/>
      <w:marBottom w:val="0"/>
      <w:divBdr>
        <w:top w:val="none" w:sz="0" w:space="0" w:color="auto"/>
        <w:left w:val="none" w:sz="0" w:space="0" w:color="auto"/>
        <w:bottom w:val="none" w:sz="0" w:space="0" w:color="auto"/>
        <w:right w:val="none" w:sz="0" w:space="0" w:color="auto"/>
      </w:divBdr>
    </w:div>
    <w:div w:id="1057899144">
      <w:bodyDiv w:val="1"/>
      <w:marLeft w:val="0"/>
      <w:marRight w:val="0"/>
      <w:marTop w:val="0"/>
      <w:marBottom w:val="0"/>
      <w:divBdr>
        <w:top w:val="none" w:sz="0" w:space="0" w:color="auto"/>
        <w:left w:val="none" w:sz="0" w:space="0" w:color="auto"/>
        <w:bottom w:val="none" w:sz="0" w:space="0" w:color="auto"/>
        <w:right w:val="none" w:sz="0" w:space="0" w:color="auto"/>
      </w:divBdr>
    </w:div>
    <w:div w:id="1628122520">
      <w:bodyDiv w:val="1"/>
      <w:marLeft w:val="0"/>
      <w:marRight w:val="0"/>
      <w:marTop w:val="0"/>
      <w:marBottom w:val="0"/>
      <w:divBdr>
        <w:top w:val="none" w:sz="0" w:space="0" w:color="auto"/>
        <w:left w:val="none" w:sz="0" w:space="0" w:color="auto"/>
        <w:bottom w:val="none" w:sz="0" w:space="0" w:color="auto"/>
        <w:right w:val="none" w:sz="0" w:space="0" w:color="auto"/>
      </w:divBdr>
      <w:divsChild>
        <w:div w:id="1510951116">
          <w:marLeft w:val="0"/>
          <w:marRight w:val="0"/>
          <w:marTop w:val="0"/>
          <w:marBottom w:val="0"/>
          <w:divBdr>
            <w:top w:val="none" w:sz="0" w:space="0" w:color="auto"/>
            <w:left w:val="none" w:sz="0" w:space="0" w:color="auto"/>
            <w:bottom w:val="none" w:sz="0" w:space="0" w:color="auto"/>
            <w:right w:val="none" w:sz="0" w:space="0" w:color="auto"/>
          </w:divBdr>
          <w:divsChild>
            <w:div w:id="43409762">
              <w:marLeft w:val="0"/>
              <w:marRight w:val="0"/>
              <w:marTop w:val="0"/>
              <w:marBottom w:val="0"/>
              <w:divBdr>
                <w:top w:val="none" w:sz="0" w:space="0" w:color="auto"/>
                <w:left w:val="none" w:sz="0" w:space="0" w:color="auto"/>
                <w:bottom w:val="none" w:sz="0" w:space="0" w:color="auto"/>
                <w:right w:val="none" w:sz="0" w:space="0" w:color="auto"/>
              </w:divBdr>
              <w:divsChild>
                <w:div w:id="239408747">
                  <w:marLeft w:val="0"/>
                  <w:marRight w:val="0"/>
                  <w:marTop w:val="0"/>
                  <w:marBottom w:val="0"/>
                  <w:divBdr>
                    <w:top w:val="none" w:sz="0" w:space="0" w:color="auto"/>
                    <w:left w:val="none" w:sz="0" w:space="0" w:color="auto"/>
                    <w:bottom w:val="none" w:sz="0" w:space="0" w:color="auto"/>
                    <w:right w:val="none" w:sz="0" w:space="0" w:color="auto"/>
                  </w:divBdr>
                </w:div>
                <w:div w:id="94521017">
                  <w:marLeft w:val="0"/>
                  <w:marRight w:val="0"/>
                  <w:marTop w:val="0"/>
                  <w:marBottom w:val="0"/>
                  <w:divBdr>
                    <w:top w:val="none" w:sz="0" w:space="0" w:color="auto"/>
                    <w:left w:val="none" w:sz="0" w:space="0" w:color="auto"/>
                    <w:bottom w:val="none" w:sz="0" w:space="0" w:color="auto"/>
                    <w:right w:val="none" w:sz="0" w:space="0" w:color="auto"/>
                  </w:divBdr>
                </w:div>
                <w:div w:id="1436054746">
                  <w:marLeft w:val="45"/>
                  <w:marRight w:val="45"/>
                  <w:marTop w:val="30"/>
                  <w:marBottom w:val="45"/>
                  <w:divBdr>
                    <w:top w:val="none" w:sz="0" w:space="0" w:color="auto"/>
                    <w:left w:val="none" w:sz="0" w:space="0" w:color="auto"/>
                    <w:bottom w:val="none" w:sz="0" w:space="0" w:color="auto"/>
                    <w:right w:val="none" w:sz="0" w:space="0" w:color="auto"/>
                  </w:divBdr>
                </w:div>
                <w:div w:id="8455456">
                  <w:marLeft w:val="0"/>
                  <w:marRight w:val="0"/>
                  <w:marTop w:val="0"/>
                  <w:marBottom w:val="0"/>
                  <w:divBdr>
                    <w:top w:val="none" w:sz="0" w:space="0" w:color="auto"/>
                    <w:left w:val="none" w:sz="0" w:space="0" w:color="auto"/>
                    <w:bottom w:val="none" w:sz="0" w:space="0" w:color="auto"/>
                    <w:right w:val="none" w:sz="0" w:space="0" w:color="auto"/>
                  </w:divBdr>
                </w:div>
                <w:div w:id="652757164">
                  <w:marLeft w:val="0"/>
                  <w:marRight w:val="0"/>
                  <w:marTop w:val="0"/>
                  <w:marBottom w:val="0"/>
                  <w:divBdr>
                    <w:top w:val="none" w:sz="0" w:space="0" w:color="auto"/>
                    <w:left w:val="none" w:sz="0" w:space="0" w:color="auto"/>
                    <w:bottom w:val="none" w:sz="0" w:space="0" w:color="auto"/>
                    <w:right w:val="none" w:sz="0" w:space="0" w:color="auto"/>
                  </w:divBdr>
                </w:div>
                <w:div w:id="321273908">
                  <w:marLeft w:val="0"/>
                  <w:marRight w:val="0"/>
                  <w:marTop w:val="0"/>
                  <w:marBottom w:val="0"/>
                  <w:divBdr>
                    <w:top w:val="none" w:sz="0" w:space="0" w:color="auto"/>
                    <w:left w:val="none" w:sz="0" w:space="0" w:color="auto"/>
                    <w:bottom w:val="none" w:sz="0" w:space="0" w:color="auto"/>
                    <w:right w:val="none" w:sz="0" w:space="0" w:color="auto"/>
                  </w:divBdr>
                </w:div>
                <w:div w:id="1729843409">
                  <w:marLeft w:val="0"/>
                  <w:marRight w:val="0"/>
                  <w:marTop w:val="0"/>
                  <w:marBottom w:val="0"/>
                  <w:divBdr>
                    <w:top w:val="none" w:sz="0" w:space="0" w:color="auto"/>
                    <w:left w:val="none" w:sz="0" w:space="0" w:color="auto"/>
                    <w:bottom w:val="none" w:sz="0" w:space="0" w:color="auto"/>
                    <w:right w:val="none" w:sz="0" w:space="0" w:color="auto"/>
                  </w:divBdr>
                  <w:divsChild>
                    <w:div w:id="681707137">
                      <w:marLeft w:val="0"/>
                      <w:marRight w:val="0"/>
                      <w:marTop w:val="0"/>
                      <w:marBottom w:val="0"/>
                      <w:divBdr>
                        <w:top w:val="none" w:sz="0" w:space="0" w:color="auto"/>
                        <w:left w:val="none" w:sz="0" w:space="0" w:color="auto"/>
                        <w:bottom w:val="none" w:sz="0" w:space="0" w:color="auto"/>
                        <w:right w:val="none" w:sz="0" w:space="0" w:color="auto"/>
                      </w:divBdr>
                    </w:div>
                    <w:div w:id="365374840">
                      <w:marLeft w:val="0"/>
                      <w:marRight w:val="0"/>
                      <w:marTop w:val="0"/>
                      <w:marBottom w:val="0"/>
                      <w:divBdr>
                        <w:top w:val="none" w:sz="0" w:space="0" w:color="auto"/>
                        <w:left w:val="none" w:sz="0" w:space="0" w:color="auto"/>
                        <w:bottom w:val="none" w:sz="0" w:space="0" w:color="auto"/>
                        <w:right w:val="none" w:sz="0" w:space="0" w:color="auto"/>
                      </w:divBdr>
                      <w:divsChild>
                        <w:div w:id="9340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5326">
                  <w:marLeft w:val="0"/>
                  <w:marRight w:val="0"/>
                  <w:marTop w:val="0"/>
                  <w:marBottom w:val="0"/>
                  <w:divBdr>
                    <w:top w:val="none" w:sz="0" w:space="0" w:color="auto"/>
                    <w:left w:val="none" w:sz="0" w:space="0" w:color="auto"/>
                    <w:bottom w:val="none" w:sz="0" w:space="0" w:color="auto"/>
                    <w:right w:val="none" w:sz="0" w:space="0" w:color="auto"/>
                  </w:divBdr>
                </w:div>
                <w:div w:id="1751586030">
                  <w:marLeft w:val="0"/>
                  <w:marRight w:val="0"/>
                  <w:marTop w:val="0"/>
                  <w:marBottom w:val="0"/>
                  <w:divBdr>
                    <w:top w:val="none" w:sz="0" w:space="0" w:color="auto"/>
                    <w:left w:val="none" w:sz="0" w:space="0" w:color="auto"/>
                    <w:bottom w:val="none" w:sz="0" w:space="0" w:color="auto"/>
                    <w:right w:val="none" w:sz="0" w:space="0" w:color="auto"/>
                  </w:divBdr>
                </w:div>
              </w:divsChild>
            </w:div>
            <w:div w:id="1222402332">
              <w:marLeft w:val="0"/>
              <w:marRight w:val="0"/>
              <w:marTop w:val="0"/>
              <w:marBottom w:val="0"/>
              <w:divBdr>
                <w:top w:val="none" w:sz="0" w:space="0" w:color="auto"/>
                <w:left w:val="none" w:sz="0" w:space="0" w:color="auto"/>
                <w:bottom w:val="none" w:sz="0" w:space="0" w:color="auto"/>
                <w:right w:val="none" w:sz="0" w:space="0" w:color="auto"/>
              </w:divBdr>
              <w:divsChild>
                <w:div w:id="610941626">
                  <w:marLeft w:val="0"/>
                  <w:marRight w:val="0"/>
                  <w:marTop w:val="0"/>
                  <w:marBottom w:val="60"/>
                  <w:divBdr>
                    <w:top w:val="none" w:sz="0" w:space="0" w:color="auto"/>
                    <w:left w:val="none" w:sz="0" w:space="0" w:color="auto"/>
                    <w:bottom w:val="none" w:sz="0" w:space="0" w:color="auto"/>
                    <w:right w:val="none" w:sz="0" w:space="0" w:color="auto"/>
                  </w:divBdr>
                </w:div>
                <w:div w:id="706685880">
                  <w:marLeft w:val="0"/>
                  <w:marRight w:val="0"/>
                  <w:marTop w:val="0"/>
                  <w:marBottom w:val="0"/>
                  <w:divBdr>
                    <w:top w:val="none" w:sz="0" w:space="0" w:color="auto"/>
                    <w:left w:val="none" w:sz="0" w:space="0" w:color="auto"/>
                    <w:bottom w:val="none" w:sz="0" w:space="0" w:color="auto"/>
                    <w:right w:val="none" w:sz="0" w:space="0" w:color="auto"/>
                  </w:divBdr>
                  <w:divsChild>
                    <w:div w:id="113328911">
                      <w:marLeft w:val="0"/>
                      <w:marRight w:val="0"/>
                      <w:marTop w:val="0"/>
                      <w:marBottom w:val="0"/>
                      <w:divBdr>
                        <w:top w:val="none" w:sz="0" w:space="0" w:color="auto"/>
                        <w:left w:val="none" w:sz="0" w:space="0" w:color="auto"/>
                        <w:bottom w:val="none" w:sz="0" w:space="0" w:color="auto"/>
                        <w:right w:val="none" w:sz="0" w:space="0" w:color="auto"/>
                      </w:divBdr>
                    </w:div>
                  </w:divsChild>
                </w:div>
                <w:div w:id="426776358">
                  <w:marLeft w:val="0"/>
                  <w:marRight w:val="0"/>
                  <w:marTop w:val="0"/>
                  <w:marBottom w:val="0"/>
                  <w:divBdr>
                    <w:top w:val="none" w:sz="0" w:space="0" w:color="auto"/>
                    <w:left w:val="none" w:sz="0" w:space="0" w:color="auto"/>
                    <w:bottom w:val="none" w:sz="0" w:space="0" w:color="auto"/>
                    <w:right w:val="none" w:sz="0" w:space="0" w:color="auto"/>
                  </w:divBdr>
                </w:div>
                <w:div w:id="630597640">
                  <w:marLeft w:val="0"/>
                  <w:marRight w:val="0"/>
                  <w:marTop w:val="0"/>
                  <w:marBottom w:val="0"/>
                  <w:divBdr>
                    <w:top w:val="none" w:sz="0" w:space="0" w:color="auto"/>
                    <w:left w:val="none" w:sz="0" w:space="0" w:color="auto"/>
                    <w:bottom w:val="none" w:sz="0" w:space="0" w:color="auto"/>
                    <w:right w:val="none" w:sz="0" w:space="0" w:color="auto"/>
                  </w:divBdr>
                </w:div>
              </w:divsChild>
            </w:div>
            <w:div w:id="515383128">
              <w:marLeft w:val="0"/>
              <w:marRight w:val="0"/>
              <w:marTop w:val="0"/>
              <w:marBottom w:val="0"/>
              <w:divBdr>
                <w:top w:val="none" w:sz="0" w:space="0" w:color="auto"/>
                <w:left w:val="none" w:sz="0" w:space="0" w:color="auto"/>
                <w:bottom w:val="none" w:sz="0" w:space="0" w:color="auto"/>
                <w:right w:val="none" w:sz="0" w:space="0" w:color="auto"/>
              </w:divBdr>
            </w:div>
            <w:div w:id="187178086">
              <w:marLeft w:val="0"/>
              <w:marRight w:val="0"/>
              <w:marTop w:val="0"/>
              <w:marBottom w:val="0"/>
              <w:divBdr>
                <w:top w:val="none" w:sz="0" w:space="0" w:color="auto"/>
                <w:left w:val="none" w:sz="0" w:space="0" w:color="auto"/>
                <w:bottom w:val="none" w:sz="0" w:space="0" w:color="auto"/>
                <w:right w:val="none" w:sz="0" w:space="0" w:color="auto"/>
              </w:divBdr>
            </w:div>
            <w:div w:id="2041666137">
              <w:marLeft w:val="0"/>
              <w:marRight w:val="0"/>
              <w:marTop w:val="0"/>
              <w:marBottom w:val="0"/>
              <w:divBdr>
                <w:top w:val="none" w:sz="0" w:space="0" w:color="auto"/>
                <w:left w:val="none" w:sz="0" w:space="0" w:color="auto"/>
                <w:bottom w:val="none" w:sz="0" w:space="0" w:color="auto"/>
                <w:right w:val="none" w:sz="0" w:space="0" w:color="auto"/>
              </w:divBdr>
              <w:divsChild>
                <w:div w:id="359282692">
                  <w:marLeft w:val="0"/>
                  <w:marRight w:val="0"/>
                  <w:marTop w:val="0"/>
                  <w:marBottom w:val="0"/>
                  <w:divBdr>
                    <w:top w:val="none" w:sz="0" w:space="0" w:color="auto"/>
                    <w:left w:val="none" w:sz="0" w:space="0" w:color="auto"/>
                    <w:bottom w:val="none" w:sz="0" w:space="0" w:color="auto"/>
                    <w:right w:val="none" w:sz="0" w:space="0" w:color="auto"/>
                  </w:divBdr>
                  <w:divsChild>
                    <w:div w:id="2077045162">
                      <w:marLeft w:val="0"/>
                      <w:marRight w:val="0"/>
                      <w:marTop w:val="0"/>
                      <w:marBottom w:val="0"/>
                      <w:divBdr>
                        <w:top w:val="none" w:sz="0" w:space="0" w:color="auto"/>
                        <w:left w:val="none" w:sz="0" w:space="0" w:color="auto"/>
                        <w:bottom w:val="none" w:sz="0" w:space="0" w:color="auto"/>
                        <w:right w:val="none" w:sz="0" w:space="0" w:color="auto"/>
                      </w:divBdr>
                    </w:div>
                    <w:div w:id="153835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175247">
              <w:marLeft w:val="0"/>
              <w:marRight w:val="0"/>
              <w:marTop w:val="0"/>
              <w:marBottom w:val="0"/>
              <w:divBdr>
                <w:top w:val="none" w:sz="0" w:space="0" w:color="auto"/>
                <w:left w:val="none" w:sz="0" w:space="0" w:color="auto"/>
                <w:bottom w:val="none" w:sz="0" w:space="0" w:color="auto"/>
                <w:right w:val="none" w:sz="0" w:space="0" w:color="auto"/>
              </w:divBdr>
            </w:div>
            <w:div w:id="1005595364">
              <w:marLeft w:val="0"/>
              <w:marRight w:val="0"/>
              <w:marTop w:val="0"/>
              <w:marBottom w:val="0"/>
              <w:divBdr>
                <w:top w:val="none" w:sz="0" w:space="0" w:color="auto"/>
                <w:left w:val="none" w:sz="0" w:space="0" w:color="auto"/>
                <w:bottom w:val="none" w:sz="0" w:space="0" w:color="auto"/>
                <w:right w:val="none" w:sz="0" w:space="0" w:color="auto"/>
              </w:divBdr>
            </w:div>
            <w:div w:id="2072001519">
              <w:marLeft w:val="0"/>
              <w:marRight w:val="0"/>
              <w:marTop w:val="0"/>
              <w:marBottom w:val="0"/>
              <w:divBdr>
                <w:top w:val="none" w:sz="0" w:space="0" w:color="auto"/>
                <w:left w:val="none" w:sz="0" w:space="0" w:color="auto"/>
                <w:bottom w:val="none" w:sz="0" w:space="0" w:color="auto"/>
                <w:right w:val="none" w:sz="0" w:space="0" w:color="auto"/>
              </w:divBdr>
            </w:div>
            <w:div w:id="1059278903">
              <w:marLeft w:val="0"/>
              <w:marRight w:val="0"/>
              <w:marTop w:val="0"/>
              <w:marBottom w:val="0"/>
              <w:divBdr>
                <w:top w:val="none" w:sz="0" w:space="0" w:color="auto"/>
                <w:left w:val="none" w:sz="0" w:space="0" w:color="auto"/>
                <w:bottom w:val="none" w:sz="0" w:space="0" w:color="auto"/>
                <w:right w:val="none" w:sz="0" w:space="0" w:color="auto"/>
              </w:divBdr>
              <w:divsChild>
                <w:div w:id="853954801">
                  <w:marLeft w:val="0"/>
                  <w:marRight w:val="0"/>
                  <w:marTop w:val="0"/>
                  <w:marBottom w:val="0"/>
                  <w:divBdr>
                    <w:top w:val="none" w:sz="0" w:space="0" w:color="auto"/>
                    <w:left w:val="none" w:sz="0" w:space="0" w:color="auto"/>
                    <w:bottom w:val="none" w:sz="0" w:space="0" w:color="auto"/>
                    <w:right w:val="none" w:sz="0" w:space="0" w:color="auto"/>
                  </w:divBdr>
                  <w:divsChild>
                    <w:div w:id="1108890955">
                      <w:marLeft w:val="0"/>
                      <w:marRight w:val="0"/>
                      <w:marTop w:val="0"/>
                      <w:marBottom w:val="0"/>
                      <w:divBdr>
                        <w:top w:val="none" w:sz="0" w:space="0" w:color="auto"/>
                        <w:left w:val="none" w:sz="0" w:space="0" w:color="auto"/>
                        <w:bottom w:val="none" w:sz="0" w:space="0" w:color="auto"/>
                        <w:right w:val="none" w:sz="0" w:space="0" w:color="auto"/>
                      </w:divBdr>
                      <w:divsChild>
                        <w:div w:id="45958194">
                          <w:marLeft w:val="0"/>
                          <w:marRight w:val="0"/>
                          <w:marTop w:val="0"/>
                          <w:marBottom w:val="0"/>
                          <w:divBdr>
                            <w:top w:val="none" w:sz="0" w:space="0" w:color="auto"/>
                            <w:left w:val="none" w:sz="0" w:space="0" w:color="auto"/>
                            <w:bottom w:val="none" w:sz="0" w:space="0" w:color="auto"/>
                            <w:right w:val="none" w:sz="0" w:space="0" w:color="auto"/>
                          </w:divBdr>
                          <w:divsChild>
                            <w:div w:id="169214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30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548060">
      <w:bodyDiv w:val="1"/>
      <w:marLeft w:val="0"/>
      <w:marRight w:val="0"/>
      <w:marTop w:val="0"/>
      <w:marBottom w:val="0"/>
      <w:divBdr>
        <w:top w:val="none" w:sz="0" w:space="0" w:color="auto"/>
        <w:left w:val="none" w:sz="0" w:space="0" w:color="auto"/>
        <w:bottom w:val="none" w:sz="0" w:space="0" w:color="auto"/>
        <w:right w:val="none" w:sz="0" w:space="0" w:color="auto"/>
      </w:divBdr>
      <w:divsChild>
        <w:div w:id="24797297">
          <w:marLeft w:val="0"/>
          <w:marRight w:val="0"/>
          <w:marTop w:val="0"/>
          <w:marBottom w:val="0"/>
          <w:divBdr>
            <w:top w:val="none" w:sz="0" w:space="0" w:color="auto"/>
            <w:left w:val="none" w:sz="0" w:space="0" w:color="auto"/>
            <w:bottom w:val="none" w:sz="0" w:space="0" w:color="auto"/>
            <w:right w:val="none" w:sz="0" w:space="0" w:color="auto"/>
          </w:divBdr>
          <w:divsChild>
            <w:div w:id="532350843">
              <w:marLeft w:val="0"/>
              <w:marRight w:val="0"/>
              <w:marTop w:val="0"/>
              <w:marBottom w:val="0"/>
              <w:divBdr>
                <w:top w:val="none" w:sz="0" w:space="0" w:color="auto"/>
                <w:left w:val="none" w:sz="0" w:space="0" w:color="auto"/>
                <w:bottom w:val="none" w:sz="0" w:space="0" w:color="auto"/>
                <w:right w:val="none" w:sz="0" w:space="0" w:color="auto"/>
              </w:divBdr>
              <w:divsChild>
                <w:div w:id="993144463">
                  <w:marLeft w:val="0"/>
                  <w:marRight w:val="0"/>
                  <w:marTop w:val="0"/>
                  <w:marBottom w:val="0"/>
                  <w:divBdr>
                    <w:top w:val="none" w:sz="0" w:space="0" w:color="auto"/>
                    <w:left w:val="none" w:sz="0" w:space="0" w:color="auto"/>
                    <w:bottom w:val="none" w:sz="0" w:space="0" w:color="auto"/>
                    <w:right w:val="none" w:sz="0" w:space="0" w:color="auto"/>
                  </w:divBdr>
                </w:div>
                <w:div w:id="1163278547">
                  <w:marLeft w:val="0"/>
                  <w:marRight w:val="0"/>
                  <w:marTop w:val="0"/>
                  <w:marBottom w:val="0"/>
                  <w:divBdr>
                    <w:top w:val="none" w:sz="0" w:space="0" w:color="auto"/>
                    <w:left w:val="none" w:sz="0" w:space="0" w:color="auto"/>
                    <w:bottom w:val="none" w:sz="0" w:space="0" w:color="auto"/>
                    <w:right w:val="none" w:sz="0" w:space="0" w:color="auto"/>
                  </w:divBdr>
                </w:div>
                <w:div w:id="573665746">
                  <w:marLeft w:val="45"/>
                  <w:marRight w:val="45"/>
                  <w:marTop w:val="30"/>
                  <w:marBottom w:val="45"/>
                  <w:divBdr>
                    <w:top w:val="none" w:sz="0" w:space="0" w:color="auto"/>
                    <w:left w:val="none" w:sz="0" w:space="0" w:color="auto"/>
                    <w:bottom w:val="none" w:sz="0" w:space="0" w:color="auto"/>
                    <w:right w:val="none" w:sz="0" w:space="0" w:color="auto"/>
                  </w:divBdr>
                </w:div>
                <w:div w:id="879392080">
                  <w:marLeft w:val="0"/>
                  <w:marRight w:val="0"/>
                  <w:marTop w:val="0"/>
                  <w:marBottom w:val="0"/>
                  <w:divBdr>
                    <w:top w:val="none" w:sz="0" w:space="0" w:color="auto"/>
                    <w:left w:val="none" w:sz="0" w:space="0" w:color="auto"/>
                    <w:bottom w:val="none" w:sz="0" w:space="0" w:color="auto"/>
                    <w:right w:val="none" w:sz="0" w:space="0" w:color="auto"/>
                  </w:divBdr>
                </w:div>
                <w:div w:id="797450875">
                  <w:marLeft w:val="0"/>
                  <w:marRight w:val="0"/>
                  <w:marTop w:val="0"/>
                  <w:marBottom w:val="0"/>
                  <w:divBdr>
                    <w:top w:val="none" w:sz="0" w:space="0" w:color="auto"/>
                    <w:left w:val="none" w:sz="0" w:space="0" w:color="auto"/>
                    <w:bottom w:val="none" w:sz="0" w:space="0" w:color="auto"/>
                    <w:right w:val="none" w:sz="0" w:space="0" w:color="auto"/>
                  </w:divBdr>
                </w:div>
                <w:div w:id="1766421582">
                  <w:marLeft w:val="0"/>
                  <w:marRight w:val="0"/>
                  <w:marTop w:val="0"/>
                  <w:marBottom w:val="0"/>
                  <w:divBdr>
                    <w:top w:val="none" w:sz="0" w:space="0" w:color="auto"/>
                    <w:left w:val="none" w:sz="0" w:space="0" w:color="auto"/>
                    <w:bottom w:val="none" w:sz="0" w:space="0" w:color="auto"/>
                    <w:right w:val="none" w:sz="0" w:space="0" w:color="auto"/>
                  </w:divBdr>
                </w:div>
                <w:div w:id="559637254">
                  <w:marLeft w:val="0"/>
                  <w:marRight w:val="0"/>
                  <w:marTop w:val="0"/>
                  <w:marBottom w:val="0"/>
                  <w:divBdr>
                    <w:top w:val="none" w:sz="0" w:space="0" w:color="auto"/>
                    <w:left w:val="none" w:sz="0" w:space="0" w:color="auto"/>
                    <w:bottom w:val="none" w:sz="0" w:space="0" w:color="auto"/>
                    <w:right w:val="none" w:sz="0" w:space="0" w:color="auto"/>
                  </w:divBdr>
                  <w:divsChild>
                    <w:div w:id="75906249">
                      <w:marLeft w:val="0"/>
                      <w:marRight w:val="0"/>
                      <w:marTop w:val="0"/>
                      <w:marBottom w:val="0"/>
                      <w:divBdr>
                        <w:top w:val="none" w:sz="0" w:space="0" w:color="auto"/>
                        <w:left w:val="none" w:sz="0" w:space="0" w:color="auto"/>
                        <w:bottom w:val="none" w:sz="0" w:space="0" w:color="auto"/>
                        <w:right w:val="none" w:sz="0" w:space="0" w:color="auto"/>
                      </w:divBdr>
                    </w:div>
                    <w:div w:id="288511753">
                      <w:marLeft w:val="0"/>
                      <w:marRight w:val="0"/>
                      <w:marTop w:val="0"/>
                      <w:marBottom w:val="0"/>
                      <w:divBdr>
                        <w:top w:val="none" w:sz="0" w:space="0" w:color="auto"/>
                        <w:left w:val="none" w:sz="0" w:space="0" w:color="auto"/>
                        <w:bottom w:val="none" w:sz="0" w:space="0" w:color="auto"/>
                        <w:right w:val="none" w:sz="0" w:space="0" w:color="auto"/>
                      </w:divBdr>
                      <w:divsChild>
                        <w:div w:id="192749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5020">
                  <w:marLeft w:val="0"/>
                  <w:marRight w:val="0"/>
                  <w:marTop w:val="0"/>
                  <w:marBottom w:val="0"/>
                  <w:divBdr>
                    <w:top w:val="none" w:sz="0" w:space="0" w:color="auto"/>
                    <w:left w:val="none" w:sz="0" w:space="0" w:color="auto"/>
                    <w:bottom w:val="none" w:sz="0" w:space="0" w:color="auto"/>
                    <w:right w:val="none" w:sz="0" w:space="0" w:color="auto"/>
                  </w:divBdr>
                </w:div>
                <w:div w:id="1931229435">
                  <w:marLeft w:val="0"/>
                  <w:marRight w:val="0"/>
                  <w:marTop w:val="0"/>
                  <w:marBottom w:val="0"/>
                  <w:divBdr>
                    <w:top w:val="none" w:sz="0" w:space="0" w:color="auto"/>
                    <w:left w:val="none" w:sz="0" w:space="0" w:color="auto"/>
                    <w:bottom w:val="none" w:sz="0" w:space="0" w:color="auto"/>
                    <w:right w:val="none" w:sz="0" w:space="0" w:color="auto"/>
                  </w:divBdr>
                </w:div>
              </w:divsChild>
            </w:div>
            <w:div w:id="718746792">
              <w:marLeft w:val="0"/>
              <w:marRight w:val="0"/>
              <w:marTop w:val="0"/>
              <w:marBottom w:val="0"/>
              <w:divBdr>
                <w:top w:val="none" w:sz="0" w:space="0" w:color="auto"/>
                <w:left w:val="none" w:sz="0" w:space="0" w:color="auto"/>
                <w:bottom w:val="none" w:sz="0" w:space="0" w:color="auto"/>
                <w:right w:val="none" w:sz="0" w:space="0" w:color="auto"/>
              </w:divBdr>
              <w:divsChild>
                <w:div w:id="21248951">
                  <w:marLeft w:val="0"/>
                  <w:marRight w:val="0"/>
                  <w:marTop w:val="0"/>
                  <w:marBottom w:val="60"/>
                  <w:divBdr>
                    <w:top w:val="none" w:sz="0" w:space="0" w:color="auto"/>
                    <w:left w:val="none" w:sz="0" w:space="0" w:color="auto"/>
                    <w:bottom w:val="none" w:sz="0" w:space="0" w:color="auto"/>
                    <w:right w:val="none" w:sz="0" w:space="0" w:color="auto"/>
                  </w:divBdr>
                </w:div>
                <w:div w:id="229732460">
                  <w:marLeft w:val="0"/>
                  <w:marRight w:val="0"/>
                  <w:marTop w:val="0"/>
                  <w:marBottom w:val="0"/>
                  <w:divBdr>
                    <w:top w:val="none" w:sz="0" w:space="0" w:color="auto"/>
                    <w:left w:val="none" w:sz="0" w:space="0" w:color="auto"/>
                    <w:bottom w:val="none" w:sz="0" w:space="0" w:color="auto"/>
                    <w:right w:val="none" w:sz="0" w:space="0" w:color="auto"/>
                  </w:divBdr>
                  <w:divsChild>
                    <w:div w:id="79495932">
                      <w:marLeft w:val="0"/>
                      <w:marRight w:val="0"/>
                      <w:marTop w:val="0"/>
                      <w:marBottom w:val="0"/>
                      <w:divBdr>
                        <w:top w:val="none" w:sz="0" w:space="0" w:color="auto"/>
                        <w:left w:val="none" w:sz="0" w:space="0" w:color="auto"/>
                        <w:bottom w:val="none" w:sz="0" w:space="0" w:color="auto"/>
                        <w:right w:val="none" w:sz="0" w:space="0" w:color="auto"/>
                      </w:divBdr>
                    </w:div>
                  </w:divsChild>
                </w:div>
                <w:div w:id="1226375576">
                  <w:marLeft w:val="0"/>
                  <w:marRight w:val="0"/>
                  <w:marTop w:val="0"/>
                  <w:marBottom w:val="0"/>
                  <w:divBdr>
                    <w:top w:val="none" w:sz="0" w:space="0" w:color="auto"/>
                    <w:left w:val="none" w:sz="0" w:space="0" w:color="auto"/>
                    <w:bottom w:val="none" w:sz="0" w:space="0" w:color="auto"/>
                    <w:right w:val="none" w:sz="0" w:space="0" w:color="auto"/>
                  </w:divBdr>
                </w:div>
                <w:div w:id="1297299347">
                  <w:marLeft w:val="0"/>
                  <w:marRight w:val="0"/>
                  <w:marTop w:val="0"/>
                  <w:marBottom w:val="0"/>
                  <w:divBdr>
                    <w:top w:val="none" w:sz="0" w:space="0" w:color="auto"/>
                    <w:left w:val="none" w:sz="0" w:space="0" w:color="auto"/>
                    <w:bottom w:val="none" w:sz="0" w:space="0" w:color="auto"/>
                    <w:right w:val="none" w:sz="0" w:space="0" w:color="auto"/>
                  </w:divBdr>
                </w:div>
              </w:divsChild>
            </w:div>
            <w:div w:id="552738340">
              <w:marLeft w:val="0"/>
              <w:marRight w:val="0"/>
              <w:marTop w:val="0"/>
              <w:marBottom w:val="0"/>
              <w:divBdr>
                <w:top w:val="none" w:sz="0" w:space="0" w:color="auto"/>
                <w:left w:val="none" w:sz="0" w:space="0" w:color="auto"/>
                <w:bottom w:val="none" w:sz="0" w:space="0" w:color="auto"/>
                <w:right w:val="none" w:sz="0" w:space="0" w:color="auto"/>
              </w:divBdr>
            </w:div>
            <w:div w:id="1245460283">
              <w:marLeft w:val="0"/>
              <w:marRight w:val="0"/>
              <w:marTop w:val="0"/>
              <w:marBottom w:val="0"/>
              <w:divBdr>
                <w:top w:val="none" w:sz="0" w:space="0" w:color="auto"/>
                <w:left w:val="none" w:sz="0" w:space="0" w:color="auto"/>
                <w:bottom w:val="none" w:sz="0" w:space="0" w:color="auto"/>
                <w:right w:val="none" w:sz="0" w:space="0" w:color="auto"/>
              </w:divBdr>
            </w:div>
            <w:div w:id="138349353">
              <w:marLeft w:val="0"/>
              <w:marRight w:val="0"/>
              <w:marTop w:val="0"/>
              <w:marBottom w:val="0"/>
              <w:divBdr>
                <w:top w:val="none" w:sz="0" w:space="0" w:color="auto"/>
                <w:left w:val="none" w:sz="0" w:space="0" w:color="auto"/>
                <w:bottom w:val="none" w:sz="0" w:space="0" w:color="auto"/>
                <w:right w:val="none" w:sz="0" w:space="0" w:color="auto"/>
              </w:divBdr>
              <w:divsChild>
                <w:div w:id="1925525451">
                  <w:marLeft w:val="0"/>
                  <w:marRight w:val="0"/>
                  <w:marTop w:val="0"/>
                  <w:marBottom w:val="0"/>
                  <w:divBdr>
                    <w:top w:val="none" w:sz="0" w:space="0" w:color="auto"/>
                    <w:left w:val="none" w:sz="0" w:space="0" w:color="auto"/>
                    <w:bottom w:val="none" w:sz="0" w:space="0" w:color="auto"/>
                    <w:right w:val="none" w:sz="0" w:space="0" w:color="auto"/>
                  </w:divBdr>
                  <w:divsChild>
                    <w:div w:id="1983999145">
                      <w:marLeft w:val="0"/>
                      <w:marRight w:val="0"/>
                      <w:marTop w:val="0"/>
                      <w:marBottom w:val="0"/>
                      <w:divBdr>
                        <w:top w:val="none" w:sz="0" w:space="0" w:color="auto"/>
                        <w:left w:val="none" w:sz="0" w:space="0" w:color="auto"/>
                        <w:bottom w:val="none" w:sz="0" w:space="0" w:color="auto"/>
                        <w:right w:val="none" w:sz="0" w:space="0" w:color="auto"/>
                      </w:divBdr>
                    </w:div>
                    <w:div w:id="75978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735094">
              <w:marLeft w:val="0"/>
              <w:marRight w:val="0"/>
              <w:marTop w:val="0"/>
              <w:marBottom w:val="0"/>
              <w:divBdr>
                <w:top w:val="none" w:sz="0" w:space="0" w:color="auto"/>
                <w:left w:val="none" w:sz="0" w:space="0" w:color="auto"/>
                <w:bottom w:val="none" w:sz="0" w:space="0" w:color="auto"/>
                <w:right w:val="none" w:sz="0" w:space="0" w:color="auto"/>
              </w:divBdr>
            </w:div>
            <w:div w:id="644579175">
              <w:marLeft w:val="0"/>
              <w:marRight w:val="0"/>
              <w:marTop w:val="0"/>
              <w:marBottom w:val="0"/>
              <w:divBdr>
                <w:top w:val="none" w:sz="0" w:space="0" w:color="auto"/>
                <w:left w:val="none" w:sz="0" w:space="0" w:color="auto"/>
                <w:bottom w:val="none" w:sz="0" w:space="0" w:color="auto"/>
                <w:right w:val="none" w:sz="0" w:space="0" w:color="auto"/>
              </w:divBdr>
            </w:div>
            <w:div w:id="1376537493">
              <w:marLeft w:val="0"/>
              <w:marRight w:val="0"/>
              <w:marTop w:val="0"/>
              <w:marBottom w:val="0"/>
              <w:divBdr>
                <w:top w:val="none" w:sz="0" w:space="0" w:color="auto"/>
                <w:left w:val="none" w:sz="0" w:space="0" w:color="auto"/>
                <w:bottom w:val="none" w:sz="0" w:space="0" w:color="auto"/>
                <w:right w:val="none" w:sz="0" w:space="0" w:color="auto"/>
              </w:divBdr>
            </w:div>
            <w:div w:id="1074283345">
              <w:marLeft w:val="0"/>
              <w:marRight w:val="0"/>
              <w:marTop w:val="0"/>
              <w:marBottom w:val="0"/>
              <w:divBdr>
                <w:top w:val="none" w:sz="0" w:space="0" w:color="auto"/>
                <w:left w:val="none" w:sz="0" w:space="0" w:color="auto"/>
                <w:bottom w:val="none" w:sz="0" w:space="0" w:color="auto"/>
                <w:right w:val="none" w:sz="0" w:space="0" w:color="auto"/>
              </w:divBdr>
            </w:div>
            <w:div w:id="416097950">
              <w:marLeft w:val="0"/>
              <w:marRight w:val="0"/>
              <w:marTop w:val="0"/>
              <w:marBottom w:val="0"/>
              <w:divBdr>
                <w:top w:val="none" w:sz="0" w:space="0" w:color="auto"/>
                <w:left w:val="none" w:sz="0" w:space="0" w:color="auto"/>
                <w:bottom w:val="none" w:sz="0" w:space="0" w:color="auto"/>
                <w:right w:val="none" w:sz="0" w:space="0" w:color="auto"/>
              </w:divBdr>
              <w:divsChild>
                <w:div w:id="104347746">
                  <w:marLeft w:val="0"/>
                  <w:marRight w:val="0"/>
                  <w:marTop w:val="0"/>
                  <w:marBottom w:val="0"/>
                  <w:divBdr>
                    <w:top w:val="none" w:sz="0" w:space="0" w:color="auto"/>
                    <w:left w:val="none" w:sz="0" w:space="0" w:color="auto"/>
                    <w:bottom w:val="none" w:sz="0" w:space="0" w:color="auto"/>
                    <w:right w:val="none" w:sz="0" w:space="0" w:color="auto"/>
                  </w:divBdr>
                  <w:divsChild>
                    <w:div w:id="1595479839">
                      <w:marLeft w:val="0"/>
                      <w:marRight w:val="0"/>
                      <w:marTop w:val="0"/>
                      <w:marBottom w:val="0"/>
                      <w:divBdr>
                        <w:top w:val="none" w:sz="0" w:space="0" w:color="auto"/>
                        <w:left w:val="none" w:sz="0" w:space="0" w:color="auto"/>
                        <w:bottom w:val="none" w:sz="0" w:space="0" w:color="auto"/>
                        <w:right w:val="none" w:sz="0" w:space="0" w:color="auto"/>
                      </w:divBdr>
                      <w:divsChild>
                        <w:div w:id="1955672006">
                          <w:marLeft w:val="0"/>
                          <w:marRight w:val="0"/>
                          <w:marTop w:val="0"/>
                          <w:marBottom w:val="0"/>
                          <w:divBdr>
                            <w:top w:val="none" w:sz="0" w:space="0" w:color="auto"/>
                            <w:left w:val="none" w:sz="0" w:space="0" w:color="auto"/>
                            <w:bottom w:val="none" w:sz="0" w:space="0" w:color="auto"/>
                            <w:right w:val="none" w:sz="0" w:space="0" w:color="auto"/>
                          </w:divBdr>
                          <w:divsChild>
                            <w:div w:id="2242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38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entertaininganelephant.com/tech.html" TargetMode="External"/><Relationship Id="rId18" Type="http://schemas.openxmlformats.org/officeDocument/2006/relationships/hyperlink" Target="http://www.readwritethink.org/files/resources/interactives/plot-diagr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tertaininganelephant.com/tech.html" TargetMode="External"/><Relationship Id="rId7" Type="http://schemas.openxmlformats.org/officeDocument/2006/relationships/endnotes" Target="endnotes.xml"/><Relationship Id="rId12" Type="http://schemas.openxmlformats.org/officeDocument/2006/relationships/hyperlink" Target="http://www.liketoread.com/assess_anecdotal_records.php" TargetMode="External"/><Relationship Id="rId17" Type="http://schemas.openxmlformats.org/officeDocument/2006/relationships/hyperlink" Target="http://www.txla.org/groups/lone-sta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kimskorner4teachertalk.com/readingliterature/literary_elements_devices/menu.htm" TargetMode="External"/><Relationship Id="rId20" Type="http://schemas.openxmlformats.org/officeDocument/2006/relationships/hyperlink" Target="http://www.teacher2teacherhelp.com/reading-workshop/status-of-the-clas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kimskorner4teachertalk.com/readingliterature/literary_elements_devices/advance_organizer.pdf" TargetMode="External"/><Relationship Id="rId23" Type="http://schemas.openxmlformats.org/officeDocument/2006/relationships/hyperlink" Target="http://www.teacher2teacherhelp.com/reading-workshop/status-of-the-class/"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ww.d.umn.edu/~moor0145/plotdiagram.htm"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readwritethink.org/classroom-resources/lesson-plans/plot-structure-literary-elements-904.html" TargetMode="External"/><Relationship Id="rId22" Type="http://schemas.openxmlformats.org/officeDocument/2006/relationships/hyperlink" Target="http://www.liketoread.com/assess_anecdotal_records.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342DC-E5C5-4A6C-BCCD-8336AD35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3649</Words>
  <Characters>22094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25692</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4</cp:revision>
  <cp:lastPrinted>2009-08-07T16:29:00Z</cp:lastPrinted>
  <dcterms:created xsi:type="dcterms:W3CDTF">2010-06-16T17:50:00Z</dcterms:created>
  <dcterms:modified xsi:type="dcterms:W3CDTF">2010-06-16T19:02:00Z</dcterms:modified>
</cp:coreProperties>
</file>